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FD6F2" w14:textId="77777777" w:rsidR="00C73195" w:rsidRPr="00DE0B92" w:rsidRDefault="00C73195" w:rsidP="00C73195">
      <w:pPr>
        <w:jc w:val="right"/>
        <w:rPr>
          <w:szCs w:val="22"/>
        </w:rPr>
      </w:pPr>
      <w:r w:rsidRPr="00DE0B92">
        <w:rPr>
          <w:noProof/>
          <w:szCs w:val="22"/>
        </w:rPr>
        <w:drawing>
          <wp:inline distT="0" distB="0" distL="0" distR="0" wp14:anchorId="29016783" wp14:editId="35ECCB15">
            <wp:extent cx="2378710" cy="696595"/>
            <wp:effectExtent l="0" t="0" r="0" b="0"/>
            <wp:docPr id="1114290136" name="image1.png" descr="Institut national de recherches archéologiques préventives - Accuei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Institut national de recherches archéologiques préventives - Accueil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8710" cy="6965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7C5C966" w14:textId="77777777" w:rsidR="00C73195" w:rsidRPr="00DE0B92" w:rsidRDefault="00C73195" w:rsidP="00C73195">
      <w:pPr>
        <w:jc w:val="right"/>
        <w:rPr>
          <w:szCs w:val="22"/>
        </w:rPr>
      </w:pPr>
    </w:p>
    <w:p w14:paraId="19CC0C79" w14:textId="77777777" w:rsidR="00C73195" w:rsidRPr="00DE0B92" w:rsidRDefault="00C73195" w:rsidP="00C73195">
      <w:pPr>
        <w:jc w:val="right"/>
        <w:rPr>
          <w:szCs w:val="22"/>
        </w:rPr>
      </w:pPr>
    </w:p>
    <w:p w14:paraId="44073D32" w14:textId="77777777" w:rsidR="00C73195" w:rsidRPr="00DE0B92" w:rsidRDefault="00C73195" w:rsidP="00C73195">
      <w:pPr>
        <w:jc w:val="both"/>
        <w:rPr>
          <w:szCs w:val="22"/>
        </w:rPr>
      </w:pPr>
    </w:p>
    <w:p w14:paraId="64C38CB1" w14:textId="77777777" w:rsidR="00C73195" w:rsidRPr="00DE0B92" w:rsidRDefault="00C73195" w:rsidP="00C73195">
      <w:pPr>
        <w:jc w:val="both"/>
        <w:rPr>
          <w:szCs w:val="22"/>
        </w:rPr>
      </w:pPr>
    </w:p>
    <w:p w14:paraId="3CF940DC" w14:textId="77777777" w:rsidR="00C73195" w:rsidRPr="00DE0B92" w:rsidRDefault="00C73195" w:rsidP="00C73195">
      <w:pPr>
        <w:tabs>
          <w:tab w:val="clear" w:pos="142"/>
          <w:tab w:val="clear" w:pos="284"/>
        </w:tabs>
        <w:autoSpaceDE w:val="0"/>
        <w:autoSpaceDN w:val="0"/>
        <w:adjustRightInd w:val="0"/>
        <w:jc w:val="both"/>
        <w:rPr>
          <w:rFonts w:eastAsiaTheme="minorHAnsi"/>
          <w:color w:val="000000"/>
          <w:szCs w:val="22"/>
          <w:lang w:eastAsia="en-US"/>
        </w:rPr>
      </w:pPr>
      <w:r w:rsidRPr="00DE0B92">
        <w:rPr>
          <w:rFonts w:eastAsiaTheme="minorHAnsi"/>
          <w:b/>
          <w:bCs/>
          <w:color w:val="000000"/>
          <w:szCs w:val="22"/>
          <w:lang w:eastAsia="en-US"/>
        </w:rPr>
        <w:t xml:space="preserve">Le présent Cadre de réponse complété par le candidat constitue sa proposition technique. </w:t>
      </w:r>
    </w:p>
    <w:p w14:paraId="413A1A9A" w14:textId="77777777" w:rsidR="00C73195" w:rsidRPr="00DE0B92" w:rsidRDefault="00C73195" w:rsidP="00C73195">
      <w:pPr>
        <w:jc w:val="both"/>
        <w:rPr>
          <w:szCs w:val="22"/>
        </w:rPr>
      </w:pPr>
      <w:r w:rsidRPr="00DE0B92">
        <w:rPr>
          <w:rFonts w:eastAsiaTheme="minorHAnsi"/>
          <w:b/>
          <w:bCs/>
          <w:color w:val="000000"/>
          <w:szCs w:val="22"/>
          <w:lang w:eastAsia="en-US"/>
        </w:rPr>
        <w:t>Ce Cadre est exhaustif : toutes les fiches et rubriques doivent être renseignées par le candidat.</w:t>
      </w:r>
    </w:p>
    <w:p w14:paraId="6D1B6840" w14:textId="77777777" w:rsidR="00C73195" w:rsidRPr="00DE0B92" w:rsidRDefault="00C73195" w:rsidP="00C73195">
      <w:pPr>
        <w:jc w:val="right"/>
        <w:rPr>
          <w:szCs w:val="22"/>
        </w:rPr>
      </w:pPr>
    </w:p>
    <w:p w14:paraId="4F7B4514" w14:textId="77777777" w:rsidR="00C73195" w:rsidRPr="00DE0B92" w:rsidRDefault="00C73195" w:rsidP="00C73195">
      <w:pPr>
        <w:jc w:val="right"/>
        <w:rPr>
          <w:szCs w:val="22"/>
        </w:rPr>
      </w:pPr>
    </w:p>
    <w:p w14:paraId="4715E469" w14:textId="77777777" w:rsidR="00C73195" w:rsidRPr="00DE0B92" w:rsidRDefault="00C73195" w:rsidP="00C73195">
      <w:pPr>
        <w:jc w:val="right"/>
        <w:rPr>
          <w:szCs w:val="22"/>
        </w:rPr>
      </w:pPr>
    </w:p>
    <w:p w14:paraId="2DE86950" w14:textId="77777777" w:rsidR="00C73195" w:rsidRPr="00DE0B92" w:rsidRDefault="00C73195" w:rsidP="00C73195">
      <w:pPr>
        <w:jc w:val="right"/>
        <w:rPr>
          <w:szCs w:val="22"/>
        </w:rPr>
      </w:pPr>
    </w:p>
    <w:p w14:paraId="481CDB62" w14:textId="77777777" w:rsidR="00C73195" w:rsidRPr="00DE0B92" w:rsidRDefault="00C73195" w:rsidP="00C73195">
      <w:pPr>
        <w:jc w:val="right"/>
        <w:rPr>
          <w:szCs w:val="22"/>
        </w:rPr>
      </w:pPr>
    </w:p>
    <w:p w14:paraId="161916B8" w14:textId="77777777" w:rsidR="00C73195" w:rsidRPr="00DE0B92" w:rsidRDefault="00C73195" w:rsidP="00C73195">
      <w:pPr>
        <w:jc w:val="right"/>
        <w:rPr>
          <w:szCs w:val="22"/>
        </w:rPr>
      </w:pPr>
    </w:p>
    <w:p w14:paraId="5B895BB2" w14:textId="77777777" w:rsidR="00C73195" w:rsidRPr="00DE0B92" w:rsidRDefault="00C73195" w:rsidP="00C73195">
      <w:pPr>
        <w:tabs>
          <w:tab w:val="clear" w:pos="142"/>
          <w:tab w:val="clear" w:pos="284"/>
        </w:tabs>
        <w:autoSpaceDE w:val="0"/>
        <w:autoSpaceDN w:val="0"/>
        <w:adjustRightInd w:val="0"/>
        <w:rPr>
          <w:rFonts w:eastAsiaTheme="minorHAnsi"/>
          <w:color w:val="000000"/>
          <w:szCs w:val="22"/>
          <w:lang w:eastAsia="en-US"/>
        </w:rPr>
      </w:pPr>
    </w:p>
    <w:p w14:paraId="3F8FA71D" w14:textId="77777777" w:rsidR="00C73195" w:rsidRPr="00DE0B92" w:rsidRDefault="00C73195" w:rsidP="00C73195">
      <w:pPr>
        <w:tabs>
          <w:tab w:val="clear" w:pos="142"/>
          <w:tab w:val="clear" w:pos="284"/>
        </w:tabs>
        <w:autoSpaceDE w:val="0"/>
        <w:autoSpaceDN w:val="0"/>
        <w:adjustRightInd w:val="0"/>
        <w:rPr>
          <w:rFonts w:eastAsiaTheme="minorHAnsi"/>
          <w:color w:val="000000"/>
          <w:szCs w:val="22"/>
          <w:lang w:eastAsia="en-US"/>
        </w:rPr>
      </w:pPr>
    </w:p>
    <w:p w14:paraId="050AC926" w14:textId="77777777" w:rsidR="00C73195" w:rsidRPr="00DE0B92" w:rsidRDefault="00C73195" w:rsidP="00C73195">
      <w:pPr>
        <w:tabs>
          <w:tab w:val="clear" w:pos="142"/>
          <w:tab w:val="clear" w:pos="284"/>
        </w:tabs>
        <w:autoSpaceDE w:val="0"/>
        <w:autoSpaceDN w:val="0"/>
        <w:adjustRightInd w:val="0"/>
        <w:rPr>
          <w:rFonts w:eastAsiaTheme="minorHAnsi"/>
          <w:color w:val="000000"/>
          <w:szCs w:val="22"/>
          <w:lang w:eastAsia="en-US"/>
        </w:rPr>
      </w:pPr>
    </w:p>
    <w:tbl>
      <w:tblPr>
        <w:tblpPr w:leftFromText="142" w:rightFromText="142" w:vertAnchor="page" w:horzAnchor="page" w:tblpX="1702" w:tblpY="2994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496"/>
        <w:gridCol w:w="6978"/>
      </w:tblGrid>
      <w:tr w:rsidR="00C73195" w:rsidRPr="00DE0B92" w14:paraId="67F9F7BA" w14:textId="77777777" w:rsidTr="001D7007">
        <w:trPr>
          <w:trHeight w:val="73"/>
        </w:trPr>
        <w:tc>
          <w:tcPr>
            <w:tcW w:w="8474" w:type="dxa"/>
            <w:gridSpan w:val="2"/>
            <w:tcBorders>
              <w:top w:val="nil"/>
              <w:bottom w:val="nil"/>
            </w:tcBorders>
            <w:tcMar>
              <w:right w:w="0" w:type="dxa"/>
            </w:tcMar>
          </w:tcPr>
          <w:p w14:paraId="09D36078" w14:textId="77777777" w:rsidR="00C73195" w:rsidRPr="00DE0B92" w:rsidRDefault="00C73195" w:rsidP="001D7007">
            <w:pPr>
              <w:jc w:val="center"/>
              <w:rPr>
                <w:b/>
                <w:szCs w:val="22"/>
              </w:rPr>
            </w:pPr>
            <w:r w:rsidRPr="00DE0B92">
              <w:rPr>
                <w:b/>
                <w:szCs w:val="22"/>
              </w:rPr>
              <w:t>Cadre de réponse technique</w:t>
            </w:r>
          </w:p>
          <w:p w14:paraId="0D288EC6" w14:textId="77777777" w:rsidR="00C73195" w:rsidRPr="00DE0B92" w:rsidRDefault="00C73195" w:rsidP="001D7007">
            <w:pPr>
              <w:jc w:val="center"/>
              <w:rPr>
                <w:b/>
                <w:szCs w:val="22"/>
              </w:rPr>
            </w:pPr>
          </w:p>
        </w:tc>
      </w:tr>
      <w:tr w:rsidR="00C73195" w:rsidRPr="00DE0B92" w14:paraId="7E62D623" w14:textId="77777777" w:rsidTr="001D7007">
        <w:trPr>
          <w:trHeight w:val="277"/>
        </w:trPr>
        <w:tc>
          <w:tcPr>
            <w:tcW w:w="8474" w:type="dxa"/>
            <w:gridSpan w:val="2"/>
            <w:tcBorders>
              <w:top w:val="nil"/>
              <w:bottom w:val="nil"/>
            </w:tcBorders>
            <w:tcMar>
              <w:right w:w="0" w:type="dxa"/>
            </w:tcMar>
          </w:tcPr>
          <w:p w14:paraId="7BA18471" w14:textId="77777777" w:rsidR="00C73195" w:rsidRPr="00DE0B92" w:rsidRDefault="00C73195" w:rsidP="001D7007">
            <w:pPr>
              <w:rPr>
                <w:b/>
                <w:szCs w:val="22"/>
              </w:rPr>
            </w:pPr>
          </w:p>
        </w:tc>
      </w:tr>
      <w:tr w:rsidR="00C73195" w:rsidRPr="00DE0B92" w14:paraId="039C951F" w14:textId="77777777" w:rsidTr="001D7007">
        <w:trPr>
          <w:trHeight w:val="277"/>
        </w:trPr>
        <w:tc>
          <w:tcPr>
            <w:tcW w:w="8474" w:type="dxa"/>
            <w:gridSpan w:val="2"/>
            <w:tcBorders>
              <w:top w:val="nil"/>
              <w:bottom w:val="single" w:sz="2" w:space="0" w:color="auto"/>
            </w:tcBorders>
            <w:tcMar>
              <w:right w:w="0" w:type="dxa"/>
            </w:tcMar>
          </w:tcPr>
          <w:p w14:paraId="30BDFCEB" w14:textId="77777777" w:rsidR="00C73195" w:rsidRPr="00DE0B92" w:rsidRDefault="00C73195" w:rsidP="001D7007">
            <w:pPr>
              <w:rPr>
                <w:b/>
                <w:szCs w:val="22"/>
              </w:rPr>
            </w:pPr>
          </w:p>
        </w:tc>
      </w:tr>
      <w:tr w:rsidR="00C73195" w:rsidRPr="00DE0B92" w14:paraId="1C5685EF" w14:textId="77777777" w:rsidTr="001D7007">
        <w:trPr>
          <w:trHeight w:val="284"/>
        </w:trPr>
        <w:tc>
          <w:tcPr>
            <w:tcW w:w="1496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29118042" w14:textId="77777777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b/>
                <w:szCs w:val="22"/>
              </w:rPr>
              <w:t xml:space="preserve">Objet </w:t>
            </w:r>
          </w:p>
          <w:p w14:paraId="1F722E15" w14:textId="77777777" w:rsidR="00C73195" w:rsidRPr="00DE0B92" w:rsidRDefault="00C73195" w:rsidP="001D7007">
            <w:pPr>
              <w:rPr>
                <w:b/>
                <w:szCs w:val="22"/>
              </w:rPr>
            </w:pPr>
          </w:p>
        </w:tc>
        <w:tc>
          <w:tcPr>
            <w:tcW w:w="6978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14:paraId="7A5EA7C1" w14:textId="694003D1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b/>
                <w:bCs/>
                <w:szCs w:val="22"/>
              </w:rPr>
              <w:t>Travaux de terrassement de nature archéologique pour les Hauts-de-France (départements de l</w:t>
            </w:r>
            <w:r w:rsidR="00101DAE">
              <w:rPr>
                <w:b/>
                <w:bCs/>
                <w:szCs w:val="22"/>
              </w:rPr>
              <w:t>’</w:t>
            </w:r>
            <w:r w:rsidRPr="00DE0B92">
              <w:rPr>
                <w:b/>
                <w:bCs/>
                <w:szCs w:val="22"/>
              </w:rPr>
              <w:t>Oise, de la Somme, du Pas-de-Calais et du Nord), sur le tracé du Canal Seine-Nord Europe</w:t>
            </w:r>
          </w:p>
        </w:tc>
      </w:tr>
      <w:tr w:rsidR="00C73195" w:rsidRPr="00DE0B92" w14:paraId="4610916C" w14:textId="77777777" w:rsidTr="001D7007">
        <w:trPr>
          <w:trHeight w:val="284"/>
        </w:trPr>
        <w:tc>
          <w:tcPr>
            <w:tcW w:w="1496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3E5CEE2D" w14:textId="77777777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b/>
                <w:szCs w:val="22"/>
              </w:rPr>
              <w:t>No de dossier </w:t>
            </w:r>
          </w:p>
        </w:tc>
        <w:tc>
          <w:tcPr>
            <w:tcW w:w="6978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0E2A11B6" w14:textId="52AD9B48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b/>
                <w:szCs w:val="22"/>
              </w:rPr>
              <w:t xml:space="preserve"> : </w:t>
            </w:r>
            <w:r w:rsidRPr="00DE0B92">
              <w:rPr>
                <w:szCs w:val="22"/>
              </w:rPr>
              <w:t xml:space="preserve"> </w:t>
            </w:r>
            <w:r w:rsidRPr="00DE0B92">
              <w:rPr>
                <w:b/>
                <w:szCs w:val="22"/>
              </w:rPr>
              <w:t>0</w:t>
            </w:r>
            <w:r w:rsidR="001725F9">
              <w:rPr>
                <w:b/>
                <w:szCs w:val="22"/>
              </w:rPr>
              <w:t>29</w:t>
            </w:r>
            <w:r w:rsidRPr="00DE0B92">
              <w:rPr>
                <w:b/>
                <w:szCs w:val="22"/>
              </w:rPr>
              <w:t>TX2026</w:t>
            </w:r>
          </w:p>
          <w:p w14:paraId="7EF63307" w14:textId="77777777" w:rsidR="00C73195" w:rsidRPr="00DE0B92" w:rsidRDefault="00C73195" w:rsidP="001D7007">
            <w:pPr>
              <w:rPr>
                <w:b/>
                <w:szCs w:val="22"/>
              </w:rPr>
            </w:pPr>
          </w:p>
        </w:tc>
      </w:tr>
      <w:tr w:rsidR="00C73195" w:rsidRPr="00DE0B92" w14:paraId="0DA4E6BC" w14:textId="77777777" w:rsidTr="001D7007">
        <w:trPr>
          <w:trHeight w:val="284"/>
        </w:trPr>
        <w:tc>
          <w:tcPr>
            <w:tcW w:w="1496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04A7BC12" w14:textId="77777777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b/>
                <w:szCs w:val="22"/>
              </w:rPr>
              <w:t>Lot concerné</w:t>
            </w:r>
          </w:p>
        </w:tc>
        <w:tc>
          <w:tcPr>
            <w:tcW w:w="6978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31E6BE3B" w14:textId="77777777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rFonts w:ascii="Segoe UI Symbol" w:hAnsi="Segoe UI Symbol" w:cs="Segoe UI Symbol"/>
                <w:b/>
                <w:szCs w:val="22"/>
              </w:rPr>
              <w:t>☐</w:t>
            </w:r>
            <w:r w:rsidRPr="00DE0B92">
              <w:rPr>
                <w:b/>
                <w:szCs w:val="22"/>
              </w:rPr>
              <w:t xml:space="preserve"> Lot 1 (Oise</w:t>
            </w:r>
            <w:r>
              <w:rPr>
                <w:b/>
                <w:szCs w:val="22"/>
              </w:rPr>
              <w:t xml:space="preserve"> et </w:t>
            </w:r>
            <w:r w:rsidRPr="00DE0B92">
              <w:rPr>
                <w:b/>
                <w:szCs w:val="22"/>
              </w:rPr>
              <w:t>Somme)</w:t>
            </w:r>
          </w:p>
          <w:p w14:paraId="7C1CA00B" w14:textId="77777777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rFonts w:ascii="Segoe UI Symbol" w:hAnsi="Segoe UI Symbol" w:cs="Segoe UI Symbol"/>
                <w:b/>
                <w:szCs w:val="22"/>
              </w:rPr>
              <w:t>☐</w:t>
            </w:r>
            <w:r w:rsidRPr="00DE0B92">
              <w:rPr>
                <w:b/>
                <w:szCs w:val="22"/>
              </w:rPr>
              <w:t xml:space="preserve"> Lot 2 (Pas-de-Calais </w:t>
            </w:r>
            <w:r>
              <w:rPr>
                <w:b/>
                <w:szCs w:val="22"/>
              </w:rPr>
              <w:t xml:space="preserve">et </w:t>
            </w:r>
            <w:r w:rsidRPr="00DE0B92">
              <w:rPr>
                <w:b/>
                <w:szCs w:val="22"/>
              </w:rPr>
              <w:t>Nord)</w:t>
            </w:r>
          </w:p>
          <w:p w14:paraId="7134B231" w14:textId="77777777" w:rsidR="00C73195" w:rsidRPr="00DE0B92" w:rsidRDefault="00C73195" w:rsidP="001D7007">
            <w:pPr>
              <w:rPr>
                <w:b/>
                <w:szCs w:val="22"/>
              </w:rPr>
            </w:pPr>
          </w:p>
        </w:tc>
      </w:tr>
      <w:tr w:rsidR="00C73195" w:rsidRPr="00DE0B92" w14:paraId="16812C55" w14:textId="77777777" w:rsidTr="001D7007">
        <w:trPr>
          <w:trHeight w:val="284"/>
        </w:trPr>
        <w:tc>
          <w:tcPr>
            <w:tcW w:w="8474" w:type="dxa"/>
            <w:gridSpan w:val="2"/>
            <w:tcBorders>
              <w:top w:val="single" w:sz="2" w:space="0" w:color="auto"/>
              <w:bottom w:val="nil"/>
            </w:tcBorders>
            <w:tcMar>
              <w:right w:w="0" w:type="dxa"/>
            </w:tcMar>
          </w:tcPr>
          <w:p w14:paraId="0A346130" w14:textId="77777777" w:rsidR="00C73195" w:rsidRPr="00DE0B92" w:rsidRDefault="00C73195" w:rsidP="001D7007">
            <w:pPr>
              <w:rPr>
                <w:szCs w:val="22"/>
              </w:rPr>
            </w:pPr>
          </w:p>
        </w:tc>
      </w:tr>
      <w:tr w:rsidR="00C73195" w:rsidRPr="00DE0B92" w14:paraId="17136E68" w14:textId="77777777" w:rsidTr="001D7007">
        <w:trPr>
          <w:trHeight w:val="284"/>
        </w:trPr>
        <w:tc>
          <w:tcPr>
            <w:tcW w:w="8474" w:type="dxa"/>
            <w:gridSpan w:val="2"/>
            <w:tcBorders>
              <w:top w:val="nil"/>
              <w:bottom w:val="nil"/>
            </w:tcBorders>
            <w:tcMar>
              <w:right w:w="0" w:type="dxa"/>
            </w:tcMar>
          </w:tcPr>
          <w:p w14:paraId="748E6DB3" w14:textId="77777777" w:rsidR="00C73195" w:rsidRPr="00DE0B92" w:rsidRDefault="00C73195" w:rsidP="001D7007">
            <w:pPr>
              <w:rPr>
                <w:szCs w:val="22"/>
              </w:rPr>
            </w:pPr>
          </w:p>
        </w:tc>
      </w:tr>
    </w:tbl>
    <w:p w14:paraId="5F7F415A" w14:textId="77777777" w:rsidR="00C73195" w:rsidRPr="00DE0B92" w:rsidRDefault="00C73195" w:rsidP="00C73195">
      <w:pPr>
        <w:tabs>
          <w:tab w:val="clear" w:pos="142"/>
          <w:tab w:val="clear" w:pos="284"/>
        </w:tabs>
        <w:autoSpaceDE w:val="0"/>
        <w:autoSpaceDN w:val="0"/>
        <w:adjustRightInd w:val="0"/>
        <w:rPr>
          <w:rFonts w:eastAsiaTheme="minorHAnsi"/>
          <w:color w:val="000000"/>
          <w:szCs w:val="22"/>
          <w:lang w:eastAsia="en-US"/>
        </w:rPr>
      </w:pPr>
    </w:p>
    <w:p w14:paraId="2FFB1507" w14:textId="77777777" w:rsidR="00C73195" w:rsidRPr="00DE0B92" w:rsidRDefault="00C73195" w:rsidP="00C73195">
      <w:pPr>
        <w:tabs>
          <w:tab w:val="clear" w:pos="142"/>
          <w:tab w:val="clear" w:pos="284"/>
        </w:tabs>
        <w:autoSpaceDE w:val="0"/>
        <w:autoSpaceDN w:val="0"/>
        <w:adjustRightInd w:val="0"/>
        <w:rPr>
          <w:rFonts w:eastAsiaTheme="minorHAnsi"/>
          <w:color w:val="000000"/>
          <w:szCs w:val="22"/>
          <w:lang w:eastAsia="en-US"/>
        </w:rPr>
      </w:pPr>
    </w:p>
    <w:p w14:paraId="4E6286A2" w14:textId="77777777" w:rsidR="00C73195" w:rsidRPr="00DE0B92" w:rsidRDefault="00C73195" w:rsidP="00C73195">
      <w:pPr>
        <w:tabs>
          <w:tab w:val="clear" w:pos="142"/>
          <w:tab w:val="clear" w:pos="284"/>
        </w:tabs>
        <w:autoSpaceDE w:val="0"/>
        <w:autoSpaceDN w:val="0"/>
        <w:adjustRightInd w:val="0"/>
        <w:rPr>
          <w:rFonts w:eastAsiaTheme="minorHAnsi"/>
          <w:color w:val="000000"/>
          <w:szCs w:val="22"/>
          <w:lang w:eastAsia="en-US"/>
        </w:rPr>
      </w:pPr>
    </w:p>
    <w:p w14:paraId="34D3CD91" w14:textId="77777777" w:rsidR="00C73195" w:rsidRPr="00DE0B92" w:rsidRDefault="00C73195" w:rsidP="00C73195">
      <w:pPr>
        <w:tabs>
          <w:tab w:val="clear" w:pos="142"/>
          <w:tab w:val="clear" w:pos="284"/>
        </w:tabs>
        <w:autoSpaceDE w:val="0"/>
        <w:autoSpaceDN w:val="0"/>
        <w:adjustRightInd w:val="0"/>
        <w:rPr>
          <w:rFonts w:eastAsiaTheme="minorHAnsi"/>
          <w:color w:val="000000"/>
          <w:szCs w:val="22"/>
          <w:lang w:eastAsia="en-US"/>
        </w:rPr>
      </w:pPr>
    </w:p>
    <w:p w14:paraId="3C820FEA" w14:textId="77777777" w:rsidR="00C73195" w:rsidRPr="00DE0B92" w:rsidRDefault="00C73195" w:rsidP="00C73195">
      <w:pPr>
        <w:rPr>
          <w:szCs w:val="22"/>
        </w:rPr>
      </w:pPr>
    </w:p>
    <w:p w14:paraId="64A94E7C" w14:textId="77777777" w:rsidR="00C73195" w:rsidRPr="00DE0B92" w:rsidRDefault="00C73195" w:rsidP="00C73195">
      <w:pPr>
        <w:rPr>
          <w:szCs w:val="22"/>
        </w:rPr>
      </w:pPr>
    </w:p>
    <w:tbl>
      <w:tblPr>
        <w:tblpPr w:leftFromText="142" w:rightFromText="142" w:vertAnchor="page" w:horzAnchor="margin" w:tblpY="8576"/>
        <w:tblOverlap w:val="never"/>
        <w:tblW w:w="8761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3119"/>
        <w:gridCol w:w="5642"/>
      </w:tblGrid>
      <w:tr w:rsidR="00C73195" w:rsidRPr="00DE0B92" w14:paraId="242FC537" w14:textId="77777777" w:rsidTr="001D7007">
        <w:trPr>
          <w:trHeight w:val="284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4E34DA04" w14:textId="77777777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b/>
                <w:szCs w:val="22"/>
              </w:rPr>
              <w:t>Identification du candidat :</w:t>
            </w:r>
          </w:p>
          <w:p w14:paraId="5C9CA5AA" w14:textId="77777777" w:rsidR="00C73195" w:rsidRPr="00DE0B92" w:rsidRDefault="00C73195" w:rsidP="001D7007">
            <w:pPr>
              <w:rPr>
                <w:b/>
                <w:szCs w:val="22"/>
              </w:rPr>
            </w:pPr>
          </w:p>
        </w:tc>
        <w:tc>
          <w:tcPr>
            <w:tcW w:w="5642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14:paraId="008C5F47" w14:textId="77777777" w:rsidR="00C73195" w:rsidRPr="00DE0B92" w:rsidRDefault="00C73195" w:rsidP="001D7007">
            <w:pPr>
              <w:rPr>
                <w:b/>
                <w:szCs w:val="22"/>
              </w:rPr>
            </w:pPr>
          </w:p>
        </w:tc>
      </w:tr>
      <w:tr w:rsidR="00C73195" w:rsidRPr="00DE0B92" w14:paraId="73769A14" w14:textId="77777777" w:rsidTr="001D7007">
        <w:trPr>
          <w:trHeight w:val="284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57AD9F14" w14:textId="77777777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b/>
                <w:szCs w:val="22"/>
              </w:rPr>
              <w:t xml:space="preserve">Forme juridique </w:t>
            </w:r>
          </w:p>
        </w:tc>
        <w:tc>
          <w:tcPr>
            <w:tcW w:w="5642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14:paraId="3ABCAE47" w14:textId="77777777" w:rsidR="00C73195" w:rsidRPr="00DE0B92" w:rsidRDefault="00C73195" w:rsidP="001D7007">
            <w:pPr>
              <w:rPr>
                <w:b/>
                <w:szCs w:val="22"/>
              </w:rPr>
            </w:pPr>
          </w:p>
        </w:tc>
      </w:tr>
      <w:tr w:rsidR="00C73195" w:rsidRPr="00DE0B92" w14:paraId="15B7587F" w14:textId="77777777" w:rsidTr="001D7007">
        <w:trPr>
          <w:trHeight w:val="284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2801EBA0" w14:textId="77777777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b/>
                <w:szCs w:val="22"/>
              </w:rPr>
              <w:t>SIRET</w:t>
            </w:r>
          </w:p>
        </w:tc>
        <w:tc>
          <w:tcPr>
            <w:tcW w:w="5642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14:paraId="6CB9246D" w14:textId="77777777" w:rsidR="00C73195" w:rsidRPr="00DE0B92" w:rsidRDefault="00C73195" w:rsidP="001D7007">
            <w:pPr>
              <w:rPr>
                <w:b/>
                <w:szCs w:val="22"/>
              </w:rPr>
            </w:pPr>
          </w:p>
        </w:tc>
      </w:tr>
      <w:tr w:rsidR="00C73195" w:rsidRPr="00DE0B92" w14:paraId="638515C3" w14:textId="77777777" w:rsidTr="001D7007">
        <w:trPr>
          <w:trHeight w:val="284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35CAAD05" w14:textId="77777777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b/>
                <w:szCs w:val="22"/>
              </w:rPr>
              <w:t>Adresse</w:t>
            </w:r>
          </w:p>
        </w:tc>
        <w:tc>
          <w:tcPr>
            <w:tcW w:w="5642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14:paraId="3B5C6B17" w14:textId="77777777" w:rsidR="00C73195" w:rsidRPr="00DE0B92" w:rsidRDefault="00C73195" w:rsidP="001D7007">
            <w:pPr>
              <w:rPr>
                <w:b/>
                <w:szCs w:val="22"/>
              </w:rPr>
            </w:pPr>
          </w:p>
        </w:tc>
      </w:tr>
      <w:tr w:rsidR="00C73195" w:rsidRPr="00DE0B92" w14:paraId="147A8997" w14:textId="77777777" w:rsidTr="001D7007">
        <w:trPr>
          <w:trHeight w:val="284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03A0D3D4" w14:textId="2E4D05A1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b/>
                <w:szCs w:val="22"/>
              </w:rPr>
              <w:t>Contact dédié à l</w:t>
            </w:r>
            <w:r w:rsidR="00101DAE">
              <w:rPr>
                <w:b/>
                <w:szCs w:val="22"/>
              </w:rPr>
              <w:t>’</w:t>
            </w:r>
            <w:r w:rsidRPr="00DE0B92">
              <w:rPr>
                <w:b/>
                <w:szCs w:val="22"/>
              </w:rPr>
              <w:t>accord cadre :</w:t>
            </w:r>
          </w:p>
        </w:tc>
        <w:tc>
          <w:tcPr>
            <w:tcW w:w="5642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14:paraId="4BEB1467" w14:textId="77777777" w:rsidR="00C73195" w:rsidRPr="00DE0B92" w:rsidRDefault="00C73195" w:rsidP="001D7007">
            <w:pPr>
              <w:rPr>
                <w:b/>
                <w:szCs w:val="22"/>
              </w:rPr>
            </w:pPr>
          </w:p>
        </w:tc>
      </w:tr>
      <w:tr w:rsidR="00C73195" w:rsidRPr="00DE0B92" w14:paraId="5EB833F4" w14:textId="77777777" w:rsidTr="001D7007">
        <w:trPr>
          <w:trHeight w:val="284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3BFD14FC" w14:textId="77777777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b/>
                <w:szCs w:val="22"/>
              </w:rPr>
              <w:t>Téléphone :</w:t>
            </w:r>
          </w:p>
        </w:tc>
        <w:tc>
          <w:tcPr>
            <w:tcW w:w="564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771AEB0C" w14:textId="77777777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b/>
                <w:szCs w:val="22"/>
              </w:rPr>
              <w:t xml:space="preserve"> </w:t>
            </w:r>
          </w:p>
        </w:tc>
      </w:tr>
      <w:tr w:rsidR="00C73195" w:rsidRPr="00DE0B92" w14:paraId="19281604" w14:textId="77777777" w:rsidTr="001D7007">
        <w:trPr>
          <w:trHeight w:val="284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5BADF693" w14:textId="77777777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b/>
                <w:szCs w:val="22"/>
              </w:rPr>
              <w:t>Mail :</w:t>
            </w:r>
          </w:p>
        </w:tc>
        <w:tc>
          <w:tcPr>
            <w:tcW w:w="564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3BD94490" w14:textId="77777777" w:rsidR="00C73195" w:rsidRPr="00DE0B92" w:rsidRDefault="00C73195" w:rsidP="001D7007">
            <w:pPr>
              <w:rPr>
                <w:b/>
                <w:szCs w:val="22"/>
              </w:rPr>
            </w:pPr>
          </w:p>
        </w:tc>
      </w:tr>
      <w:tr w:rsidR="00C73195" w:rsidRPr="00DE0B92" w14:paraId="127E9D84" w14:textId="77777777" w:rsidTr="001D7007">
        <w:trPr>
          <w:trHeight w:val="284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31E158CB" w14:textId="77777777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b/>
                <w:szCs w:val="22"/>
              </w:rPr>
              <w:t>Candidature en groupement</w:t>
            </w:r>
          </w:p>
        </w:tc>
        <w:tc>
          <w:tcPr>
            <w:tcW w:w="564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2D182635" w14:textId="77777777" w:rsidR="00C73195" w:rsidRPr="00DE0B92" w:rsidRDefault="00C73195" w:rsidP="001D7007">
            <w:pPr>
              <w:rPr>
                <w:b/>
                <w:szCs w:val="22"/>
              </w:rPr>
            </w:pPr>
            <w:r w:rsidRPr="00DE0B92">
              <w:rPr>
                <w:rFonts w:ascii="Segoe UI Symbol" w:hAnsi="Segoe UI Symbol" w:cs="Segoe UI Symbol"/>
                <w:b/>
                <w:szCs w:val="22"/>
              </w:rPr>
              <w:t>☐</w:t>
            </w:r>
            <w:r w:rsidRPr="00DE0B92">
              <w:rPr>
                <w:b/>
                <w:szCs w:val="22"/>
              </w:rPr>
              <w:t xml:space="preserve"> Non   </w:t>
            </w:r>
            <w:r w:rsidRPr="00DE0B92">
              <w:rPr>
                <w:rFonts w:ascii="Segoe UI Symbol" w:hAnsi="Segoe UI Symbol" w:cs="Segoe UI Symbol"/>
                <w:b/>
                <w:szCs w:val="22"/>
              </w:rPr>
              <w:t>☐</w:t>
            </w:r>
            <w:r w:rsidRPr="00DE0B92">
              <w:rPr>
                <w:b/>
                <w:szCs w:val="22"/>
              </w:rPr>
              <w:t xml:space="preserve"> Oui, préciser forme et membres :</w:t>
            </w:r>
          </w:p>
        </w:tc>
      </w:tr>
      <w:tr w:rsidR="00C73195" w:rsidRPr="00DE0B92" w14:paraId="6D63E044" w14:textId="77777777" w:rsidTr="001D7007">
        <w:trPr>
          <w:trHeight w:val="284"/>
        </w:trPr>
        <w:tc>
          <w:tcPr>
            <w:tcW w:w="8761" w:type="dxa"/>
            <w:gridSpan w:val="2"/>
            <w:tcBorders>
              <w:top w:val="nil"/>
              <w:bottom w:val="nil"/>
            </w:tcBorders>
            <w:tcMar>
              <w:right w:w="0" w:type="dxa"/>
            </w:tcMar>
          </w:tcPr>
          <w:p w14:paraId="1E6D97C3" w14:textId="77777777" w:rsidR="00C73195" w:rsidRPr="00DE0B92" w:rsidRDefault="00C73195" w:rsidP="001D7007">
            <w:pPr>
              <w:rPr>
                <w:szCs w:val="22"/>
              </w:rPr>
            </w:pPr>
          </w:p>
        </w:tc>
      </w:tr>
    </w:tbl>
    <w:p w14:paraId="2B9F7509" w14:textId="77777777" w:rsidR="00C73195" w:rsidRPr="00DE0B92" w:rsidRDefault="00C73195" w:rsidP="00C73195">
      <w:pPr>
        <w:tabs>
          <w:tab w:val="clear" w:pos="142"/>
          <w:tab w:val="clear" w:pos="284"/>
        </w:tabs>
        <w:jc w:val="both"/>
        <w:rPr>
          <w:rFonts w:eastAsia="TTE240B168t00"/>
          <w:b/>
          <w:szCs w:val="22"/>
        </w:rPr>
      </w:pPr>
      <w:r w:rsidRPr="00DE0B92">
        <w:rPr>
          <w:b/>
          <w:szCs w:val="22"/>
        </w:rPr>
        <w:br w:type="page"/>
      </w:r>
    </w:p>
    <w:p w14:paraId="1F599624" w14:textId="6718E3D3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noProof/>
          <w:szCs w:val="22"/>
        </w:rPr>
      </w:pPr>
      <w:r w:rsidRPr="00DE0B92">
        <w:rPr>
          <w:b/>
          <w:noProof/>
          <w:szCs w:val="22"/>
        </w:rPr>
        <w:lastRenderedPageBreak/>
        <w:t>Mode d</w:t>
      </w:r>
      <w:r w:rsidR="00101DAE">
        <w:rPr>
          <w:b/>
          <w:noProof/>
          <w:szCs w:val="22"/>
        </w:rPr>
        <w:t>’</w:t>
      </w:r>
      <w:r w:rsidRPr="00DE0B92">
        <w:rPr>
          <w:b/>
          <w:noProof/>
          <w:szCs w:val="22"/>
        </w:rPr>
        <w:t>emploi et méthodologie de notation</w:t>
      </w:r>
    </w:p>
    <w:p w14:paraId="4AE19B93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</w:p>
    <w:p w14:paraId="4C1A2E98" w14:textId="2CE9341A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Cs/>
          <w:noProof/>
          <w:szCs w:val="22"/>
        </w:rPr>
      </w:pPr>
      <w:r w:rsidRPr="00DE0B92">
        <w:rPr>
          <w:bCs/>
          <w:noProof/>
          <w:szCs w:val="22"/>
        </w:rPr>
        <w:t>Le présent cadre de réponse technique est le support exclusif de l</w:t>
      </w:r>
      <w:r w:rsidR="00101DAE">
        <w:rPr>
          <w:bCs/>
          <w:noProof/>
          <w:szCs w:val="22"/>
        </w:rPr>
        <w:t>’</w:t>
      </w:r>
      <w:r w:rsidRPr="00DE0B92">
        <w:rPr>
          <w:bCs/>
          <w:noProof/>
          <w:szCs w:val="22"/>
        </w:rPr>
        <w:t>appréciation du critère « valeur technique » défini à l</w:t>
      </w:r>
      <w:r w:rsidR="00101DAE">
        <w:rPr>
          <w:bCs/>
          <w:noProof/>
          <w:szCs w:val="22"/>
        </w:rPr>
        <w:t>’</w:t>
      </w:r>
      <w:r w:rsidRPr="00DE0B92">
        <w:rPr>
          <w:bCs/>
          <w:noProof/>
          <w:szCs w:val="22"/>
        </w:rPr>
        <w:t xml:space="preserve">article </w:t>
      </w:r>
      <w:r>
        <w:rPr>
          <w:bCs/>
          <w:noProof/>
          <w:szCs w:val="22"/>
        </w:rPr>
        <w:t>8</w:t>
      </w:r>
      <w:r w:rsidRPr="00DE0B92">
        <w:rPr>
          <w:bCs/>
          <w:noProof/>
          <w:szCs w:val="22"/>
        </w:rPr>
        <w:t>.2 du règlement de la consultation. Le candidat y expose l</w:t>
      </w:r>
      <w:r w:rsidR="00101DAE">
        <w:rPr>
          <w:bCs/>
          <w:noProof/>
          <w:szCs w:val="22"/>
        </w:rPr>
        <w:t>’</w:t>
      </w:r>
      <w:r w:rsidRPr="00DE0B92">
        <w:rPr>
          <w:bCs/>
          <w:noProof/>
          <w:szCs w:val="22"/>
        </w:rPr>
        <w:t>organisation qu</w:t>
      </w:r>
      <w:r w:rsidR="00101DAE">
        <w:rPr>
          <w:bCs/>
          <w:noProof/>
          <w:szCs w:val="22"/>
        </w:rPr>
        <w:t>’</w:t>
      </w:r>
      <w:r w:rsidRPr="00DE0B92">
        <w:rPr>
          <w:bCs/>
          <w:noProof/>
          <w:szCs w:val="22"/>
        </w:rPr>
        <w:t>il propose pour l</w:t>
      </w:r>
      <w:r w:rsidR="00101DAE">
        <w:rPr>
          <w:bCs/>
          <w:noProof/>
          <w:szCs w:val="22"/>
        </w:rPr>
        <w:t>’</w:t>
      </w:r>
      <w:r w:rsidRPr="00DE0B92">
        <w:rPr>
          <w:bCs/>
          <w:noProof/>
          <w:szCs w:val="22"/>
        </w:rPr>
        <w:t>exécution de l</w:t>
      </w:r>
      <w:r w:rsidR="00101DAE">
        <w:rPr>
          <w:bCs/>
          <w:noProof/>
          <w:szCs w:val="22"/>
        </w:rPr>
        <w:t>’</w:t>
      </w:r>
      <w:r w:rsidRPr="00DE0B92">
        <w:rPr>
          <w:bCs/>
          <w:noProof/>
          <w:szCs w:val="22"/>
        </w:rPr>
        <w:t>accord-cadre et des marchés subséquents qui en résulteront.</w:t>
      </w:r>
    </w:p>
    <w:p w14:paraId="237A4F0B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Cs/>
          <w:noProof/>
          <w:szCs w:val="22"/>
        </w:rPr>
      </w:pPr>
    </w:p>
    <w:p w14:paraId="263719F6" w14:textId="237B0DF2" w:rsidR="00C73195" w:rsidRDefault="00C73195" w:rsidP="00C73195">
      <w:pPr>
        <w:pStyle w:val="texteInrap"/>
        <w:tabs>
          <w:tab w:val="left" w:pos="4253"/>
        </w:tabs>
        <w:jc w:val="both"/>
        <w:rPr>
          <w:bCs/>
          <w:noProof/>
          <w:szCs w:val="22"/>
        </w:rPr>
      </w:pPr>
      <w:r w:rsidRPr="00DE0B92">
        <w:rPr>
          <w:bCs/>
          <w:noProof/>
          <w:szCs w:val="22"/>
        </w:rPr>
        <w:t>Conformément à l</w:t>
      </w:r>
      <w:r w:rsidR="00101DAE">
        <w:rPr>
          <w:bCs/>
          <w:noProof/>
          <w:szCs w:val="22"/>
        </w:rPr>
        <w:t>’</w:t>
      </w:r>
      <w:r w:rsidRPr="00DE0B92">
        <w:rPr>
          <w:bCs/>
          <w:noProof/>
          <w:szCs w:val="22"/>
        </w:rPr>
        <w:t xml:space="preserve">article </w:t>
      </w:r>
      <w:r>
        <w:rPr>
          <w:bCs/>
          <w:noProof/>
          <w:szCs w:val="22"/>
        </w:rPr>
        <w:t>8</w:t>
      </w:r>
      <w:r w:rsidRPr="00DE0B92">
        <w:rPr>
          <w:bCs/>
          <w:noProof/>
          <w:szCs w:val="22"/>
        </w:rPr>
        <w:t>.3 du règlement de la consultation, chaque sous-critère est évalué selon une échelle de six (6) niveaux d</w:t>
      </w:r>
      <w:r w:rsidR="00101DAE">
        <w:rPr>
          <w:bCs/>
          <w:noProof/>
          <w:szCs w:val="22"/>
        </w:rPr>
        <w:t>’</w:t>
      </w:r>
      <w:r w:rsidRPr="00DE0B92">
        <w:rPr>
          <w:bCs/>
          <w:noProof/>
          <w:szCs w:val="22"/>
        </w:rPr>
        <w:t xml:space="preserve">appréciation : </w:t>
      </w:r>
    </w:p>
    <w:p w14:paraId="4564276A" w14:textId="77777777" w:rsidR="00C73195" w:rsidRDefault="00C73195" w:rsidP="00C73195">
      <w:pPr>
        <w:pStyle w:val="texteInrap"/>
        <w:tabs>
          <w:tab w:val="left" w:pos="4253"/>
        </w:tabs>
        <w:jc w:val="both"/>
        <w:rPr>
          <w:bCs/>
          <w:noProof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560"/>
      </w:tblGrid>
      <w:tr w:rsidR="00C73195" w:rsidRPr="002377CE" w14:paraId="64724C40" w14:textId="77777777" w:rsidTr="001D7007">
        <w:trPr>
          <w:tblHeader/>
        </w:trPr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11E67F2" w14:textId="77777777" w:rsidR="00C73195" w:rsidRPr="002377CE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sz w:val="18"/>
                <w:szCs w:val="18"/>
              </w:rPr>
            </w:pPr>
            <w:r w:rsidRPr="002377CE">
              <w:rPr>
                <w:rFonts w:eastAsia="Arial"/>
                <w:b/>
                <w:bCs/>
                <w:sz w:val="18"/>
                <w:szCs w:val="18"/>
              </w:rPr>
              <w:t>Appréciation</w:t>
            </w:r>
          </w:p>
        </w:tc>
        <w:tc>
          <w:tcPr>
            <w:tcW w:w="6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6869797" w14:textId="77777777" w:rsidR="00C73195" w:rsidRPr="002377CE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18"/>
                <w:szCs w:val="18"/>
              </w:rPr>
            </w:pPr>
            <w:r w:rsidRPr="002377CE">
              <w:rPr>
                <w:rFonts w:eastAsia="Arial"/>
                <w:b/>
                <w:bCs/>
                <w:sz w:val="18"/>
                <w:szCs w:val="18"/>
              </w:rPr>
              <w:t>Principe</w:t>
            </w:r>
          </w:p>
        </w:tc>
      </w:tr>
      <w:tr w:rsidR="00C73195" w:rsidRPr="002377CE" w14:paraId="79827E86" w14:textId="77777777" w:rsidTr="001D700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FE42FA2" w14:textId="77777777" w:rsidR="00C73195" w:rsidRPr="002377CE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18"/>
                <w:szCs w:val="18"/>
              </w:rPr>
            </w:pPr>
            <w:r w:rsidRPr="002377CE">
              <w:rPr>
                <w:rFonts w:eastAsia="Arial"/>
                <w:b/>
                <w:bCs/>
                <w:sz w:val="18"/>
                <w:szCs w:val="18"/>
              </w:rPr>
              <w:t>Absence de réponse</w:t>
            </w:r>
          </w:p>
        </w:tc>
        <w:tc>
          <w:tcPr>
            <w:tcW w:w="6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0042169" w14:textId="29FEE465" w:rsidR="00C73195" w:rsidRPr="002377CE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18"/>
                <w:szCs w:val="18"/>
              </w:rPr>
            </w:pPr>
            <w:r w:rsidRPr="002377CE">
              <w:rPr>
                <w:rFonts w:eastAsia="Arial"/>
                <w:sz w:val="18"/>
                <w:szCs w:val="18"/>
              </w:rPr>
              <w:t>0 point : L</w:t>
            </w:r>
            <w:r w:rsidR="00101DAE">
              <w:rPr>
                <w:rFonts w:eastAsia="Arial"/>
                <w:sz w:val="18"/>
                <w:szCs w:val="18"/>
              </w:rPr>
              <w:t>’</w:t>
            </w:r>
            <w:r w:rsidRPr="002377CE">
              <w:rPr>
                <w:rFonts w:eastAsia="Arial"/>
                <w:sz w:val="18"/>
                <w:szCs w:val="18"/>
              </w:rPr>
              <w:t>offre peut être déclarée irrégulière en application des dispositions relatives aux offres irrégulières</w:t>
            </w:r>
          </w:p>
        </w:tc>
      </w:tr>
      <w:tr w:rsidR="00C73195" w:rsidRPr="002377CE" w14:paraId="29E4530A" w14:textId="77777777" w:rsidTr="001D700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E3CE287" w14:textId="77777777" w:rsidR="00C73195" w:rsidRPr="002377CE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18"/>
                <w:szCs w:val="18"/>
              </w:rPr>
            </w:pPr>
            <w:r w:rsidRPr="002377CE">
              <w:rPr>
                <w:rFonts w:eastAsia="Arial"/>
                <w:b/>
                <w:bCs/>
                <w:sz w:val="18"/>
                <w:szCs w:val="18"/>
              </w:rPr>
              <w:t>Peu satisfaisant</w:t>
            </w:r>
          </w:p>
        </w:tc>
        <w:tc>
          <w:tcPr>
            <w:tcW w:w="6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0CB14A9" w14:textId="77777777" w:rsidR="00C73195" w:rsidRPr="002377CE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18"/>
                <w:szCs w:val="18"/>
              </w:rPr>
            </w:pPr>
            <w:r w:rsidRPr="002377CE">
              <w:rPr>
                <w:rFonts w:eastAsia="Arial"/>
                <w:sz w:val="18"/>
                <w:szCs w:val="18"/>
              </w:rPr>
              <w:t>Environ 20 % des points : Réponse très insuffisante ou lacunaire</w:t>
            </w:r>
          </w:p>
        </w:tc>
      </w:tr>
      <w:tr w:rsidR="00C73195" w:rsidRPr="002377CE" w14:paraId="136C100F" w14:textId="77777777" w:rsidTr="001D700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7527097" w14:textId="77777777" w:rsidR="00C73195" w:rsidRPr="002377CE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18"/>
                <w:szCs w:val="18"/>
              </w:rPr>
            </w:pPr>
            <w:r w:rsidRPr="002377CE">
              <w:rPr>
                <w:rFonts w:eastAsia="Arial"/>
                <w:b/>
                <w:bCs/>
                <w:sz w:val="18"/>
                <w:szCs w:val="18"/>
              </w:rPr>
              <w:t>Assez satisfaisant</w:t>
            </w:r>
          </w:p>
        </w:tc>
        <w:tc>
          <w:tcPr>
            <w:tcW w:w="6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0B60F0B" w14:textId="77777777" w:rsidR="00C73195" w:rsidRPr="002377CE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18"/>
                <w:szCs w:val="18"/>
              </w:rPr>
            </w:pPr>
            <w:r w:rsidRPr="002377CE">
              <w:rPr>
                <w:rFonts w:eastAsia="Arial"/>
                <w:sz w:val="18"/>
                <w:szCs w:val="18"/>
              </w:rPr>
              <w:t>Environ 40 % des points : Réponse partielle, manque de précision</w:t>
            </w:r>
          </w:p>
        </w:tc>
      </w:tr>
      <w:tr w:rsidR="00C73195" w:rsidRPr="002377CE" w14:paraId="2FEAC2C0" w14:textId="77777777" w:rsidTr="001D700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3B0DB0E" w14:textId="77777777" w:rsidR="00C73195" w:rsidRPr="002377CE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18"/>
                <w:szCs w:val="18"/>
              </w:rPr>
            </w:pPr>
            <w:r w:rsidRPr="002377CE">
              <w:rPr>
                <w:rFonts w:eastAsia="Arial"/>
                <w:b/>
                <w:bCs/>
                <w:sz w:val="18"/>
                <w:szCs w:val="18"/>
              </w:rPr>
              <w:t>Satisfaisant</w:t>
            </w:r>
          </w:p>
        </w:tc>
        <w:tc>
          <w:tcPr>
            <w:tcW w:w="6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2D06621" w14:textId="77777777" w:rsidR="00C73195" w:rsidRPr="002377CE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18"/>
                <w:szCs w:val="18"/>
              </w:rPr>
            </w:pPr>
            <w:r w:rsidRPr="002377CE">
              <w:rPr>
                <w:rFonts w:eastAsia="Arial"/>
                <w:sz w:val="18"/>
                <w:szCs w:val="18"/>
              </w:rPr>
              <w:t>Environ 60 % des points : Réponse conforme aux attentes minimales</w:t>
            </w:r>
          </w:p>
        </w:tc>
      </w:tr>
      <w:tr w:rsidR="00C73195" w:rsidRPr="002377CE" w14:paraId="41DC9E4A" w14:textId="77777777" w:rsidTr="001D700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C3E1385" w14:textId="77777777" w:rsidR="00C73195" w:rsidRPr="002377CE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18"/>
                <w:szCs w:val="18"/>
              </w:rPr>
            </w:pPr>
            <w:r w:rsidRPr="002377CE">
              <w:rPr>
                <w:rFonts w:eastAsia="Arial"/>
                <w:b/>
                <w:bCs/>
                <w:sz w:val="18"/>
                <w:szCs w:val="18"/>
              </w:rPr>
              <w:t>Très satisfaisant</w:t>
            </w:r>
          </w:p>
        </w:tc>
        <w:tc>
          <w:tcPr>
            <w:tcW w:w="6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47FB200" w14:textId="77777777" w:rsidR="00C73195" w:rsidRPr="002377CE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18"/>
                <w:szCs w:val="18"/>
              </w:rPr>
            </w:pPr>
            <w:r w:rsidRPr="002377CE">
              <w:rPr>
                <w:rFonts w:eastAsia="Arial"/>
                <w:sz w:val="18"/>
                <w:szCs w:val="18"/>
              </w:rPr>
              <w:t>Environ 80 % des points : Réponse complète et de qualité</w:t>
            </w:r>
          </w:p>
        </w:tc>
      </w:tr>
      <w:tr w:rsidR="00C73195" w:rsidRPr="002377CE" w14:paraId="30EB5E61" w14:textId="77777777" w:rsidTr="001D700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7B15320" w14:textId="77777777" w:rsidR="00C73195" w:rsidRPr="002377CE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18"/>
                <w:szCs w:val="18"/>
              </w:rPr>
            </w:pPr>
            <w:r w:rsidRPr="002377CE">
              <w:rPr>
                <w:rFonts w:eastAsia="Arial"/>
                <w:b/>
                <w:bCs/>
                <w:sz w:val="18"/>
                <w:szCs w:val="18"/>
              </w:rPr>
              <w:t>Excellent</w:t>
            </w:r>
          </w:p>
        </w:tc>
        <w:tc>
          <w:tcPr>
            <w:tcW w:w="6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8CECF15" w14:textId="77777777" w:rsidR="00C73195" w:rsidRPr="002377CE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18"/>
                <w:szCs w:val="18"/>
              </w:rPr>
            </w:pPr>
            <w:r w:rsidRPr="002377CE">
              <w:rPr>
                <w:rFonts w:eastAsia="Arial"/>
                <w:sz w:val="18"/>
                <w:szCs w:val="18"/>
              </w:rPr>
              <w:t>100 % des points :  Réponse exemplaire, au-delà des attentes</w:t>
            </w:r>
          </w:p>
        </w:tc>
      </w:tr>
    </w:tbl>
    <w:p w14:paraId="3BC0CB72" w14:textId="77777777" w:rsidR="00C73195" w:rsidRDefault="00C73195" w:rsidP="00C73195">
      <w:pPr>
        <w:pStyle w:val="texteInrap"/>
        <w:tabs>
          <w:tab w:val="left" w:pos="4253"/>
        </w:tabs>
        <w:jc w:val="both"/>
        <w:rPr>
          <w:bCs/>
          <w:noProof/>
          <w:szCs w:val="22"/>
        </w:rPr>
      </w:pPr>
    </w:p>
    <w:p w14:paraId="12C9ABDE" w14:textId="1DC74063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Cs/>
          <w:noProof/>
          <w:szCs w:val="22"/>
        </w:rPr>
      </w:pPr>
      <w:r w:rsidRPr="00DE0B92">
        <w:rPr>
          <w:bCs/>
          <w:noProof/>
          <w:szCs w:val="22"/>
        </w:rPr>
        <w:t>Les indicateurs qualitatifs détaillés de chaque palier figurent à l</w:t>
      </w:r>
      <w:r w:rsidR="00101DAE">
        <w:rPr>
          <w:bCs/>
          <w:noProof/>
          <w:szCs w:val="22"/>
        </w:rPr>
        <w:t>’</w:t>
      </w:r>
      <w:r w:rsidRPr="00DE0B92">
        <w:rPr>
          <w:bCs/>
          <w:noProof/>
          <w:szCs w:val="22"/>
        </w:rPr>
        <w:t xml:space="preserve">article </w:t>
      </w:r>
      <w:r>
        <w:rPr>
          <w:bCs/>
          <w:noProof/>
          <w:szCs w:val="22"/>
        </w:rPr>
        <w:t>8</w:t>
      </w:r>
      <w:r w:rsidRPr="00DE0B92">
        <w:rPr>
          <w:bCs/>
          <w:noProof/>
          <w:szCs w:val="22"/>
        </w:rPr>
        <w:t>.3 du RC et constituent le référentiel d</w:t>
      </w:r>
      <w:r w:rsidR="00101DAE">
        <w:rPr>
          <w:bCs/>
          <w:noProof/>
          <w:szCs w:val="22"/>
        </w:rPr>
        <w:t>’</w:t>
      </w:r>
      <w:r w:rsidRPr="00DE0B92">
        <w:rPr>
          <w:bCs/>
          <w:noProof/>
          <w:szCs w:val="22"/>
        </w:rPr>
        <w:t>évaluation de la commission d</w:t>
      </w:r>
      <w:r w:rsidR="00101DAE">
        <w:rPr>
          <w:bCs/>
          <w:noProof/>
          <w:szCs w:val="22"/>
        </w:rPr>
        <w:t>’</w:t>
      </w:r>
      <w:r w:rsidRPr="00DE0B92">
        <w:rPr>
          <w:bCs/>
          <w:noProof/>
          <w:szCs w:val="22"/>
        </w:rPr>
        <w:t>analyse.</w:t>
      </w:r>
    </w:p>
    <w:p w14:paraId="5DD3207D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Cs/>
          <w:noProof/>
          <w:szCs w:val="22"/>
        </w:rPr>
      </w:pPr>
    </w:p>
    <w:p w14:paraId="07924823" w14:textId="7562E540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  <w:r w:rsidRPr="00DE0B92">
        <w:rPr>
          <w:bCs/>
          <w:noProof/>
          <w:szCs w:val="22"/>
        </w:rPr>
        <w:t>Le candidat est invité à répondre exhaustivement à l</w:t>
      </w:r>
      <w:r w:rsidR="00101DAE">
        <w:rPr>
          <w:bCs/>
          <w:noProof/>
          <w:szCs w:val="22"/>
        </w:rPr>
        <w:t>’</w:t>
      </w:r>
      <w:r w:rsidRPr="00DE0B92">
        <w:rPr>
          <w:bCs/>
          <w:noProof/>
          <w:szCs w:val="22"/>
        </w:rPr>
        <w:t>ensemble des rubriques du présent cadre. L</w:t>
      </w:r>
      <w:r w:rsidR="00101DAE">
        <w:rPr>
          <w:bCs/>
          <w:noProof/>
          <w:szCs w:val="22"/>
        </w:rPr>
        <w:t>’</w:t>
      </w:r>
      <w:r w:rsidRPr="00DE0B92">
        <w:rPr>
          <w:bCs/>
          <w:noProof/>
          <w:szCs w:val="22"/>
        </w:rPr>
        <w:t>attention du candidat est attirée sur le fait que seul le présent cadre et ses éventuelles annexes seront pris en compte dans l</w:t>
      </w:r>
      <w:r w:rsidR="00101DAE">
        <w:rPr>
          <w:bCs/>
          <w:noProof/>
          <w:szCs w:val="22"/>
        </w:rPr>
        <w:t>’</w:t>
      </w:r>
      <w:r w:rsidRPr="00DE0B92">
        <w:rPr>
          <w:bCs/>
          <w:noProof/>
          <w:szCs w:val="22"/>
        </w:rPr>
        <w:t>analyse des offres. Les informations figurant dans d</w:t>
      </w:r>
      <w:r w:rsidR="00101DAE">
        <w:rPr>
          <w:bCs/>
          <w:noProof/>
          <w:szCs w:val="22"/>
        </w:rPr>
        <w:t>’</w:t>
      </w:r>
      <w:r w:rsidRPr="00DE0B92">
        <w:rPr>
          <w:bCs/>
          <w:noProof/>
          <w:szCs w:val="22"/>
        </w:rPr>
        <w:t>autres documents de l</w:t>
      </w:r>
      <w:r w:rsidR="00101DAE">
        <w:rPr>
          <w:bCs/>
          <w:noProof/>
          <w:szCs w:val="22"/>
        </w:rPr>
        <w:t>’</w:t>
      </w:r>
      <w:r w:rsidRPr="00DE0B92">
        <w:rPr>
          <w:bCs/>
          <w:noProof/>
          <w:szCs w:val="22"/>
        </w:rPr>
        <w:t>offre mais non intégrées au présent cadre ne pourront pas être prises en compte.</w:t>
      </w:r>
    </w:p>
    <w:p w14:paraId="11E60956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100D892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3195" w:rsidRPr="00DE0B92" w14:paraId="707288EF" w14:textId="77777777" w:rsidTr="001D7007">
        <w:tc>
          <w:tcPr>
            <w:tcW w:w="9062" w:type="dxa"/>
          </w:tcPr>
          <w:p w14:paraId="588138F2" w14:textId="77777777" w:rsidR="00C73195" w:rsidRPr="00DE0B92" w:rsidRDefault="00C73195" w:rsidP="001D7007">
            <w:pPr>
              <w:pStyle w:val="texteInrap"/>
              <w:tabs>
                <w:tab w:val="left" w:pos="4253"/>
              </w:tabs>
              <w:spacing w:line="240" w:lineRule="auto"/>
              <w:jc w:val="both"/>
              <w:rPr>
                <w:bCs/>
                <w:noProof/>
                <w:sz w:val="28"/>
                <w:szCs w:val="28"/>
              </w:rPr>
            </w:pPr>
            <w:r w:rsidRPr="00DE0B92">
              <w:rPr>
                <w:rFonts w:eastAsia="Arial"/>
                <w:b/>
                <w:bCs/>
                <w:sz w:val="28"/>
                <w:szCs w:val="28"/>
                <w:lang w:eastAsia="en-US"/>
              </w:rPr>
              <w:t>1.</w:t>
            </w:r>
            <w:r w:rsidRPr="00DE0B92">
              <w:rPr>
                <w:sz w:val="28"/>
                <w:szCs w:val="28"/>
              </w:rPr>
              <w:t xml:space="preserve"> </w:t>
            </w:r>
            <w:r w:rsidRPr="00DE0B92">
              <w:rPr>
                <w:rFonts w:eastAsia="Arial"/>
                <w:b/>
                <w:bCs/>
                <w:sz w:val="28"/>
                <w:szCs w:val="28"/>
                <w:lang w:eastAsia="en-US"/>
              </w:rPr>
              <w:t>Méthodologie, contrôle qualité et sécurité     / 15 points</w:t>
            </w:r>
          </w:p>
        </w:tc>
      </w:tr>
    </w:tbl>
    <w:p w14:paraId="74FC1DAD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070B6293" w14:textId="526E9EC0" w:rsidR="00C73195" w:rsidRPr="00DE0B92" w:rsidRDefault="00C73195" w:rsidP="00C73195">
      <w:pPr>
        <w:pStyle w:val="texteInrap"/>
        <w:tabs>
          <w:tab w:val="left" w:pos="4253"/>
        </w:tabs>
        <w:jc w:val="both"/>
        <w:rPr>
          <w:rFonts w:eastAsia="Arial"/>
          <w:b/>
          <w:bCs/>
          <w:i/>
          <w:iCs/>
          <w:szCs w:val="22"/>
          <w:lang w:eastAsia="en-US"/>
        </w:rPr>
      </w:pPr>
      <w:r w:rsidRPr="00DE0B92">
        <w:rPr>
          <w:rFonts w:eastAsia="Arial"/>
          <w:b/>
          <w:bCs/>
          <w:i/>
          <w:iCs/>
          <w:szCs w:val="22"/>
          <w:lang w:eastAsia="en-US"/>
        </w:rPr>
        <w:t>A. Organisation générale et plan d</w:t>
      </w:r>
      <w:r w:rsidR="00101DAE">
        <w:rPr>
          <w:rFonts w:eastAsia="Arial"/>
          <w:b/>
          <w:bCs/>
          <w:i/>
          <w:iCs/>
          <w:szCs w:val="22"/>
          <w:lang w:eastAsia="en-US"/>
        </w:rPr>
        <w:t>’</w:t>
      </w:r>
      <w:r w:rsidRPr="00DE0B92">
        <w:rPr>
          <w:rFonts w:eastAsia="Arial"/>
          <w:b/>
          <w:bCs/>
          <w:i/>
          <w:iCs/>
          <w:szCs w:val="22"/>
          <w:lang w:eastAsia="en-US"/>
        </w:rPr>
        <w:t>assurance qualité</w:t>
      </w:r>
    </w:p>
    <w:p w14:paraId="5AD14418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rFonts w:eastAsia="Arial"/>
          <w:i/>
          <w:iCs/>
          <w:szCs w:val="22"/>
          <w:lang w:eastAsia="en-US"/>
        </w:rPr>
      </w:pPr>
    </w:p>
    <w:p w14:paraId="7BD363E8" w14:textId="342F2952" w:rsidR="00634F4D" w:rsidRPr="00634F4D" w:rsidRDefault="00634F4D" w:rsidP="00634F4D">
      <w:pPr>
        <w:pStyle w:val="texteInrap"/>
        <w:tabs>
          <w:tab w:val="left" w:pos="4253"/>
        </w:tabs>
        <w:jc w:val="both"/>
        <w:rPr>
          <w:rFonts w:eastAsia="Arial"/>
          <w:i/>
          <w:iCs/>
          <w:szCs w:val="22"/>
          <w:lang w:eastAsia="en-US"/>
        </w:rPr>
      </w:pPr>
      <w:r w:rsidRPr="00634F4D">
        <w:rPr>
          <w:rFonts w:eastAsia="Arial"/>
          <w:i/>
          <w:iCs/>
          <w:szCs w:val="22"/>
          <w:lang w:eastAsia="en-US"/>
        </w:rPr>
        <w:t>Le candidat explicite l</w:t>
      </w:r>
      <w:r w:rsidR="00101DAE">
        <w:rPr>
          <w:rFonts w:eastAsia="Arial"/>
          <w:i/>
          <w:iCs/>
          <w:szCs w:val="22"/>
          <w:lang w:eastAsia="en-US"/>
        </w:rPr>
        <w:t>’</w:t>
      </w:r>
      <w:r w:rsidRPr="00634F4D">
        <w:rPr>
          <w:rFonts w:eastAsia="Arial"/>
          <w:i/>
          <w:iCs/>
          <w:szCs w:val="22"/>
          <w:lang w:eastAsia="en-US"/>
        </w:rPr>
        <w:t>organisation qu</w:t>
      </w:r>
      <w:r w:rsidR="00101DAE">
        <w:rPr>
          <w:rFonts w:eastAsia="Arial"/>
          <w:i/>
          <w:iCs/>
          <w:szCs w:val="22"/>
          <w:lang w:eastAsia="en-US"/>
        </w:rPr>
        <w:t>’</w:t>
      </w:r>
      <w:r w:rsidRPr="00634F4D">
        <w:rPr>
          <w:rFonts w:eastAsia="Arial"/>
          <w:i/>
          <w:iCs/>
          <w:szCs w:val="22"/>
          <w:lang w:eastAsia="en-US"/>
        </w:rPr>
        <w:t>il envisage de mettre en œuvre pour les opérations de terrassement de nature archéologique, en précisant notamment :</w:t>
      </w:r>
    </w:p>
    <w:p w14:paraId="77ACBDF4" w14:textId="0EE7841F" w:rsidR="00634F4D" w:rsidRPr="00634F4D" w:rsidRDefault="00634F4D" w:rsidP="00AD0C82">
      <w:pPr>
        <w:pStyle w:val="texteInrap"/>
        <w:numPr>
          <w:ilvl w:val="0"/>
          <w:numId w:val="5"/>
        </w:numPr>
        <w:tabs>
          <w:tab w:val="left" w:pos="4253"/>
        </w:tabs>
        <w:jc w:val="both"/>
        <w:rPr>
          <w:rFonts w:eastAsia="Arial"/>
          <w:i/>
          <w:iCs/>
          <w:szCs w:val="22"/>
          <w:lang w:eastAsia="en-US"/>
        </w:rPr>
      </w:pPr>
      <w:proofErr w:type="gramStart"/>
      <w:r w:rsidRPr="00634F4D">
        <w:rPr>
          <w:rFonts w:eastAsia="Arial"/>
          <w:i/>
          <w:iCs/>
          <w:szCs w:val="22"/>
          <w:lang w:eastAsia="en-US"/>
        </w:rPr>
        <w:t>le</w:t>
      </w:r>
      <w:proofErr w:type="gramEnd"/>
      <w:r w:rsidRPr="00634F4D">
        <w:rPr>
          <w:rFonts w:eastAsia="Arial"/>
          <w:i/>
          <w:iCs/>
          <w:szCs w:val="22"/>
          <w:lang w:eastAsia="en-US"/>
        </w:rPr>
        <w:t xml:space="preserve"> traitement des difficultés particulières de chantier (terrassements en présence de difficultés spéciales non prévues, contraintes particulières d</w:t>
      </w:r>
      <w:r w:rsidR="00101DAE">
        <w:rPr>
          <w:rFonts w:eastAsia="Arial"/>
          <w:i/>
          <w:iCs/>
          <w:szCs w:val="22"/>
          <w:lang w:eastAsia="en-US"/>
        </w:rPr>
        <w:t>’</w:t>
      </w:r>
      <w:r w:rsidRPr="00634F4D">
        <w:rPr>
          <w:rFonts w:eastAsia="Arial"/>
          <w:i/>
          <w:iCs/>
          <w:szCs w:val="22"/>
          <w:lang w:eastAsia="en-US"/>
        </w:rPr>
        <w:t>accès, découverte de matériels de guerre, sites pollués) ;</w:t>
      </w:r>
    </w:p>
    <w:p w14:paraId="39003174" w14:textId="213F0F22" w:rsidR="00634F4D" w:rsidRPr="00634F4D" w:rsidRDefault="00634F4D" w:rsidP="00AD0C82">
      <w:pPr>
        <w:pStyle w:val="texteInrap"/>
        <w:numPr>
          <w:ilvl w:val="0"/>
          <w:numId w:val="5"/>
        </w:numPr>
        <w:tabs>
          <w:tab w:val="left" w:pos="4253"/>
        </w:tabs>
        <w:jc w:val="both"/>
        <w:rPr>
          <w:rFonts w:eastAsia="Arial"/>
          <w:i/>
          <w:iCs/>
          <w:szCs w:val="22"/>
          <w:lang w:eastAsia="en-US"/>
        </w:rPr>
      </w:pPr>
      <w:proofErr w:type="gramStart"/>
      <w:r w:rsidRPr="00634F4D">
        <w:rPr>
          <w:rFonts w:eastAsia="Arial"/>
          <w:i/>
          <w:iCs/>
          <w:szCs w:val="22"/>
          <w:lang w:eastAsia="en-US"/>
        </w:rPr>
        <w:t>la</w:t>
      </w:r>
      <w:proofErr w:type="gramEnd"/>
      <w:r w:rsidRPr="00634F4D">
        <w:rPr>
          <w:rFonts w:eastAsia="Arial"/>
          <w:i/>
          <w:iCs/>
          <w:szCs w:val="22"/>
          <w:lang w:eastAsia="en-US"/>
        </w:rPr>
        <w:t xml:space="preserve"> désignation d</w:t>
      </w:r>
      <w:r w:rsidR="00101DAE">
        <w:rPr>
          <w:rFonts w:eastAsia="Arial"/>
          <w:i/>
          <w:iCs/>
          <w:szCs w:val="22"/>
          <w:lang w:eastAsia="en-US"/>
        </w:rPr>
        <w:t>’</w:t>
      </w:r>
      <w:r w:rsidRPr="00634F4D">
        <w:rPr>
          <w:rFonts w:eastAsia="Arial"/>
          <w:i/>
          <w:iCs/>
          <w:szCs w:val="22"/>
          <w:lang w:eastAsia="en-US"/>
        </w:rPr>
        <w:t>un représentant joignable pour le suivi des chantiers (y compris, le cas échéant, pour la surveillance des clôtures de chantier) ;</w:t>
      </w:r>
    </w:p>
    <w:p w14:paraId="5775F3B3" w14:textId="38088E89" w:rsidR="00634F4D" w:rsidRPr="00634F4D" w:rsidRDefault="00634F4D" w:rsidP="00AD0C82">
      <w:pPr>
        <w:pStyle w:val="texteInrap"/>
        <w:numPr>
          <w:ilvl w:val="0"/>
          <w:numId w:val="5"/>
        </w:numPr>
        <w:tabs>
          <w:tab w:val="left" w:pos="4253"/>
        </w:tabs>
        <w:jc w:val="both"/>
        <w:rPr>
          <w:rFonts w:eastAsia="Arial"/>
          <w:i/>
          <w:iCs/>
          <w:szCs w:val="22"/>
          <w:lang w:eastAsia="en-US"/>
        </w:rPr>
      </w:pPr>
      <w:proofErr w:type="gramStart"/>
      <w:r w:rsidRPr="00634F4D">
        <w:rPr>
          <w:rFonts w:eastAsia="Arial"/>
          <w:i/>
          <w:iCs/>
          <w:szCs w:val="22"/>
          <w:lang w:eastAsia="en-US"/>
        </w:rPr>
        <w:t>les</w:t>
      </w:r>
      <w:proofErr w:type="gramEnd"/>
      <w:r w:rsidRPr="00634F4D">
        <w:rPr>
          <w:rFonts w:eastAsia="Arial"/>
          <w:i/>
          <w:iCs/>
          <w:szCs w:val="22"/>
          <w:lang w:eastAsia="en-US"/>
        </w:rPr>
        <w:t xml:space="preserve"> capacités de réparation d</w:t>
      </w:r>
      <w:r w:rsidR="00101DAE">
        <w:rPr>
          <w:rFonts w:eastAsia="Arial"/>
          <w:i/>
          <w:iCs/>
          <w:szCs w:val="22"/>
          <w:lang w:eastAsia="en-US"/>
        </w:rPr>
        <w:t>’</w:t>
      </w:r>
      <w:r w:rsidRPr="00634F4D">
        <w:rPr>
          <w:rFonts w:eastAsia="Arial"/>
          <w:i/>
          <w:iCs/>
          <w:szCs w:val="22"/>
          <w:lang w:eastAsia="en-US"/>
        </w:rPr>
        <w:t>urgence et d</w:t>
      </w:r>
      <w:r w:rsidR="00101DAE">
        <w:rPr>
          <w:rFonts w:eastAsia="Arial"/>
          <w:i/>
          <w:iCs/>
          <w:szCs w:val="22"/>
          <w:lang w:eastAsia="en-US"/>
        </w:rPr>
        <w:t>’</w:t>
      </w:r>
      <w:r w:rsidRPr="00634F4D">
        <w:rPr>
          <w:rFonts w:eastAsia="Arial"/>
          <w:i/>
          <w:iCs/>
          <w:szCs w:val="22"/>
          <w:lang w:eastAsia="en-US"/>
        </w:rPr>
        <w:t>entretien dont il dispose en propre.</w:t>
      </w:r>
    </w:p>
    <w:p w14:paraId="403BA991" w14:textId="77777777" w:rsidR="00634F4D" w:rsidRDefault="00634F4D" w:rsidP="00C73195">
      <w:pPr>
        <w:pStyle w:val="texteInrap"/>
        <w:tabs>
          <w:tab w:val="left" w:pos="4253"/>
        </w:tabs>
        <w:spacing w:line="240" w:lineRule="auto"/>
        <w:jc w:val="both"/>
        <w:rPr>
          <w:rFonts w:eastAsia="Arial"/>
          <w:i/>
          <w:iCs/>
          <w:color w:val="BFBFBF"/>
          <w:szCs w:val="22"/>
        </w:rPr>
      </w:pPr>
    </w:p>
    <w:p w14:paraId="32164417" w14:textId="28902249" w:rsidR="00C73195" w:rsidRPr="00DE0B92" w:rsidRDefault="00634F4D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  <w:r w:rsidRPr="00634F4D">
        <w:rPr>
          <w:rFonts w:eastAsia="Arial"/>
          <w:i/>
          <w:iCs/>
          <w:color w:val="BFBFBF"/>
          <w:szCs w:val="22"/>
        </w:rPr>
        <w:t>Réponse du candidat</w:t>
      </w:r>
    </w:p>
    <w:p w14:paraId="1B3EEB38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57D2740C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3FBACCBF" w14:textId="77777777" w:rsidR="00C73195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7C4D93CC" w14:textId="77777777" w:rsidR="00C73195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72C0633" w14:textId="77777777" w:rsidR="00C73195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7EF6AD90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86D61C0" w14:textId="2A5DA2AF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lastRenderedPageBreak/>
        <w:t>B. Délais d</w:t>
      </w:r>
      <w:r w:rsidR="00101DAE">
        <w:rPr>
          <w:b/>
          <w:i/>
          <w:iCs/>
          <w:noProof/>
          <w:szCs w:val="22"/>
        </w:rPr>
        <w:t>’</w:t>
      </w:r>
      <w:r w:rsidRPr="00DE0B92">
        <w:rPr>
          <w:b/>
          <w:i/>
          <w:iCs/>
          <w:noProof/>
          <w:szCs w:val="22"/>
        </w:rPr>
        <w:t>intervention sur marché subséquent</w:t>
      </w:r>
    </w:p>
    <w:p w14:paraId="774BE713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86B2346" w14:textId="2FB51168" w:rsidR="00C73195" w:rsidRDefault="00634F4D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Le candidat précise les délais d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intervention qu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il est en mesure de garantir entre la notification d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un marché subséquent et le démarrage effectif des prestations sur site, dans les limites fixées par le CCTP (10 jours calendaires maximum pour la mise à disposition d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engins ; 7 jours calendaires minimum pour la préparation des travaux).</w:t>
      </w:r>
    </w:p>
    <w:p w14:paraId="196B47E7" w14:textId="77777777" w:rsidR="00634F4D" w:rsidRPr="00DE0B92" w:rsidRDefault="00634F4D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2340"/>
        <w:gridCol w:w="2340"/>
      </w:tblGrid>
      <w:tr w:rsidR="00C73195" w:rsidRPr="00DE0B92" w14:paraId="4084075B" w14:textId="77777777" w:rsidTr="001D7007">
        <w:trPr>
          <w:tblHeader/>
        </w:trPr>
        <w:tc>
          <w:tcPr>
            <w:tcW w:w="4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1351EAE" w14:textId="7CBEC78B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i/>
                <w:iCs/>
                <w:sz w:val="20"/>
              </w:rPr>
            </w:pPr>
            <w:r w:rsidRPr="00DE0B92">
              <w:rPr>
                <w:rFonts w:eastAsia="Arial"/>
                <w:b/>
                <w:bCs/>
                <w:i/>
                <w:iCs/>
                <w:color w:val="000000"/>
                <w:sz w:val="20"/>
              </w:rPr>
              <w:t>Type d</w:t>
            </w:r>
            <w:r w:rsidR="00101DAE">
              <w:rPr>
                <w:rFonts w:eastAsia="Arial"/>
                <w:b/>
                <w:bCs/>
                <w:i/>
                <w:iCs/>
                <w:color w:val="000000"/>
                <w:sz w:val="20"/>
              </w:rPr>
              <w:t>’</w:t>
            </w:r>
            <w:r w:rsidRPr="00DE0B92">
              <w:rPr>
                <w:rFonts w:eastAsia="Arial"/>
                <w:b/>
                <w:bCs/>
                <w:i/>
                <w:iCs/>
                <w:color w:val="000000"/>
                <w:sz w:val="20"/>
              </w:rPr>
              <w:t>intervention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DE6C26B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i/>
                <w:iCs/>
                <w:sz w:val="20"/>
              </w:rPr>
            </w:pPr>
            <w:r w:rsidRPr="00DE0B92">
              <w:rPr>
                <w:rFonts w:eastAsia="Arial"/>
                <w:b/>
                <w:bCs/>
                <w:i/>
                <w:iCs/>
                <w:color w:val="000000"/>
                <w:sz w:val="20"/>
              </w:rPr>
              <w:t>Délai CCTP de référence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8BD481A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i/>
                <w:iCs/>
                <w:sz w:val="20"/>
              </w:rPr>
            </w:pPr>
            <w:r w:rsidRPr="00DE0B92">
              <w:rPr>
                <w:rFonts w:eastAsia="Arial"/>
                <w:b/>
                <w:bCs/>
                <w:i/>
                <w:iCs/>
                <w:color w:val="000000"/>
                <w:sz w:val="20"/>
              </w:rPr>
              <w:t>Délai engagé par le candidat</w:t>
            </w:r>
          </w:p>
        </w:tc>
      </w:tr>
      <w:tr w:rsidR="00C73195" w:rsidRPr="00DE0B92" w14:paraId="589A9239" w14:textId="77777777" w:rsidTr="001D7007">
        <w:tc>
          <w:tcPr>
            <w:tcW w:w="4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41AF5D8" w14:textId="41ACF02F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20"/>
              </w:rPr>
            </w:pPr>
            <w:r w:rsidRPr="00DE0B92">
              <w:rPr>
                <w:rFonts w:eastAsia="Arial"/>
                <w:color w:val="000000"/>
                <w:sz w:val="20"/>
              </w:rPr>
              <w:t>Mise à disposition d</w:t>
            </w:r>
            <w:r w:rsidR="00101DAE">
              <w:rPr>
                <w:rFonts w:eastAsia="Arial"/>
                <w:color w:val="000000"/>
                <w:sz w:val="20"/>
              </w:rPr>
              <w:t>’</w:t>
            </w:r>
            <w:r w:rsidRPr="00DE0B92">
              <w:rPr>
                <w:rFonts w:eastAsia="Arial"/>
                <w:color w:val="000000"/>
                <w:sz w:val="20"/>
              </w:rPr>
              <w:t>engins (démarrage de chantier)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9561365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sz w:val="20"/>
              </w:rPr>
            </w:pPr>
            <w:r w:rsidRPr="00DE0B92">
              <w:rPr>
                <w:rFonts w:eastAsia="Arial"/>
                <w:color w:val="000000"/>
                <w:sz w:val="20"/>
              </w:rPr>
              <w:t>≤ 10 jours calendaires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632DED0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sz w:val="20"/>
              </w:rPr>
            </w:pPr>
          </w:p>
        </w:tc>
      </w:tr>
      <w:tr w:rsidR="00C73195" w:rsidRPr="00DE0B92" w14:paraId="46D602CE" w14:textId="77777777" w:rsidTr="001D7007">
        <w:tc>
          <w:tcPr>
            <w:tcW w:w="4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CE88B8B" w14:textId="3176DAFC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20"/>
              </w:rPr>
            </w:pPr>
            <w:r w:rsidRPr="00DE0B92">
              <w:rPr>
                <w:rFonts w:eastAsia="Arial"/>
                <w:color w:val="000000"/>
                <w:sz w:val="20"/>
              </w:rPr>
              <w:t>Mise à disposition complémentaire en cours d</w:t>
            </w:r>
            <w:r w:rsidR="00101DAE">
              <w:rPr>
                <w:rFonts w:eastAsia="Arial"/>
                <w:color w:val="000000"/>
                <w:sz w:val="20"/>
              </w:rPr>
              <w:t>’</w:t>
            </w:r>
            <w:r w:rsidRPr="00DE0B92">
              <w:rPr>
                <w:rFonts w:eastAsia="Arial"/>
                <w:color w:val="000000"/>
                <w:sz w:val="20"/>
              </w:rPr>
              <w:t>exécution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03E307B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sz w:val="20"/>
              </w:rPr>
            </w:pPr>
            <w:r w:rsidRPr="00DE0B92">
              <w:rPr>
                <w:rFonts w:eastAsia="Arial"/>
                <w:color w:val="000000"/>
                <w:sz w:val="20"/>
              </w:rPr>
              <w:t>≤ 3 jours ouvrés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CD6C87C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sz w:val="20"/>
              </w:rPr>
            </w:pPr>
          </w:p>
        </w:tc>
      </w:tr>
      <w:tr w:rsidR="00C73195" w:rsidRPr="00DE0B92" w14:paraId="3DD0DC22" w14:textId="77777777" w:rsidTr="001D7007">
        <w:tc>
          <w:tcPr>
            <w:tcW w:w="4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B3676CC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20"/>
              </w:rPr>
            </w:pPr>
            <w:r w:rsidRPr="00DE0B92">
              <w:rPr>
                <w:rFonts w:eastAsia="Arial"/>
                <w:color w:val="000000"/>
                <w:sz w:val="20"/>
              </w:rPr>
              <w:t>Démarrage de travaux (période de préparation)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3784169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sz w:val="20"/>
              </w:rPr>
            </w:pPr>
            <w:r w:rsidRPr="00DE0B92">
              <w:rPr>
                <w:rFonts w:eastAsia="Arial"/>
                <w:color w:val="000000"/>
                <w:sz w:val="20"/>
              </w:rPr>
              <w:t>≥ 7 jours calendaires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7720FB2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sz w:val="20"/>
              </w:rPr>
            </w:pPr>
          </w:p>
        </w:tc>
      </w:tr>
      <w:tr w:rsidR="00C73195" w:rsidRPr="00DE0B92" w14:paraId="0EA91F5F" w14:textId="77777777" w:rsidTr="001D7007">
        <w:tc>
          <w:tcPr>
            <w:tcW w:w="4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099CE3C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20"/>
              </w:rPr>
            </w:pPr>
            <w:r w:rsidRPr="00DE0B92">
              <w:rPr>
                <w:rFonts w:eastAsia="Arial"/>
                <w:color w:val="000000"/>
                <w:sz w:val="20"/>
              </w:rPr>
              <w:t>Remise en place après arrêt pour intempérie ou pollution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7898B04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sz w:val="20"/>
              </w:rPr>
            </w:pPr>
            <w:r w:rsidRPr="00DE0B92">
              <w:rPr>
                <w:rFonts w:eastAsia="Arial"/>
                <w:color w:val="000000"/>
                <w:sz w:val="20"/>
              </w:rPr>
              <w:t>≤ 2 jours ouvrés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2A713A2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sz w:val="20"/>
              </w:rPr>
            </w:pPr>
          </w:p>
        </w:tc>
      </w:tr>
      <w:tr w:rsidR="00C73195" w:rsidRPr="00DE0B92" w14:paraId="32E1F615" w14:textId="77777777" w:rsidTr="001D7007">
        <w:tc>
          <w:tcPr>
            <w:tcW w:w="4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9253A2F" w14:textId="421B2154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sz w:val="20"/>
              </w:rPr>
            </w:pPr>
            <w:r w:rsidRPr="00DE0B92">
              <w:rPr>
                <w:rFonts w:eastAsia="Arial"/>
                <w:color w:val="000000"/>
                <w:sz w:val="20"/>
              </w:rPr>
              <w:t>Remplacement d</w:t>
            </w:r>
            <w:r w:rsidR="00101DAE">
              <w:rPr>
                <w:rFonts w:eastAsia="Arial"/>
                <w:color w:val="000000"/>
                <w:sz w:val="20"/>
              </w:rPr>
              <w:t>’</w:t>
            </w:r>
            <w:r w:rsidRPr="00DE0B92">
              <w:rPr>
                <w:rFonts w:eastAsia="Arial"/>
                <w:color w:val="000000"/>
                <w:sz w:val="20"/>
              </w:rPr>
              <w:t>engin en cas de panne (&gt; 48 h d</w:t>
            </w:r>
            <w:r w:rsidR="00101DAE">
              <w:rPr>
                <w:rFonts w:eastAsia="Arial"/>
                <w:color w:val="000000"/>
                <w:sz w:val="20"/>
              </w:rPr>
              <w:t>’</w:t>
            </w:r>
            <w:r w:rsidRPr="00DE0B92">
              <w:rPr>
                <w:rFonts w:eastAsia="Arial"/>
                <w:color w:val="000000"/>
                <w:sz w:val="20"/>
              </w:rPr>
              <w:t>immobilisation)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435D92A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sz w:val="20"/>
              </w:rPr>
            </w:pPr>
            <w:r w:rsidRPr="00DE0B92">
              <w:rPr>
                <w:rFonts w:eastAsia="Arial"/>
                <w:color w:val="000000"/>
                <w:sz w:val="20"/>
              </w:rPr>
              <w:t>Sous 48 heures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0D91405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sz w:val="20"/>
              </w:rPr>
            </w:pPr>
          </w:p>
        </w:tc>
      </w:tr>
    </w:tbl>
    <w:p w14:paraId="21AA5D8C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1FD37623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0E67F1FD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4BB1F26" w14:textId="77777777" w:rsidR="00C73195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9A6BD09" w14:textId="77777777" w:rsidR="00C73195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6CAEE001" w14:textId="77777777" w:rsidR="00C73195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0BD4691F" w14:textId="77777777" w:rsidR="00C73195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6ED18D52" w14:textId="77777777" w:rsidR="00C73195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7827726E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1C5DD8AE" w14:textId="77777777" w:rsidR="00C73195" w:rsidRPr="00DE0B92" w:rsidRDefault="00C73195" w:rsidP="00634F4D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C. Organisation spécifique pour répondre aux marchés subséquents</w:t>
      </w:r>
    </w:p>
    <w:p w14:paraId="574E4248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090F8FD1" w14:textId="6511785C" w:rsidR="00C73195" w:rsidRDefault="00634F4D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Le candidat décrit son organisation pour répondre régulièrement aux consultations de marchés subséquents pendant toute la durée de l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accord-cadre : process interne d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étude des consultations, interlocuteurs mobilisés, délai interne cible entre la réception de la consultation et la remise de l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offre</w:t>
      </w:r>
      <w:r>
        <w:rPr>
          <w:bCs/>
          <w:i/>
          <w:iCs/>
          <w:noProof/>
          <w:szCs w:val="22"/>
        </w:rPr>
        <w:t>.</w:t>
      </w:r>
    </w:p>
    <w:p w14:paraId="2D83842D" w14:textId="77777777" w:rsidR="00634F4D" w:rsidRPr="00DE0B92" w:rsidRDefault="00634F4D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4E998DF8" w14:textId="36410BCD" w:rsidR="00C73195" w:rsidRPr="00DE0B92" w:rsidRDefault="00634F4D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  <w:r w:rsidRPr="00634F4D">
        <w:rPr>
          <w:rFonts w:eastAsia="Arial"/>
          <w:i/>
          <w:iCs/>
          <w:color w:val="BFBFBF"/>
          <w:szCs w:val="22"/>
        </w:rPr>
        <w:t>Réponse du candidat</w:t>
      </w:r>
    </w:p>
    <w:p w14:paraId="73E83357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2E067F0D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4A44E5AC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502BCA0E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3AF35B5F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25050EA6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4E0FC68D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4E40FDAB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2E5058EC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5B701A5E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76B070AC" w14:textId="77777777" w:rsidR="00C73195" w:rsidRPr="00DE0B92" w:rsidRDefault="00C73195" w:rsidP="00634F4D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D. Méthodologie des travaux de terrassement archéologique</w:t>
      </w:r>
    </w:p>
    <w:p w14:paraId="69DF5F3B" w14:textId="77777777" w:rsidR="00C73195" w:rsidRDefault="00C73195" w:rsidP="00634F4D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</w:p>
    <w:p w14:paraId="2940E8CA" w14:textId="30FA62DE" w:rsidR="00634F4D" w:rsidRPr="00634F4D" w:rsidRDefault="00634F4D" w:rsidP="00634F4D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Le candidat expose la méthodologie qu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il propose pour les opérations de terrassement de nature archéologique :</w:t>
      </w:r>
    </w:p>
    <w:p w14:paraId="3A2F607B" w14:textId="77777777" w:rsidR="00634F4D" w:rsidRPr="00634F4D" w:rsidRDefault="00634F4D" w:rsidP="00AD0C82">
      <w:pPr>
        <w:pStyle w:val="texteInrap"/>
        <w:numPr>
          <w:ilvl w:val="0"/>
          <w:numId w:val="6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conduite des décapages fins par passes successives ;</w:t>
      </w:r>
    </w:p>
    <w:p w14:paraId="46951305" w14:textId="38D37D23" w:rsidR="00634F4D" w:rsidRPr="00634F4D" w:rsidRDefault="00634F4D" w:rsidP="00AD0C82">
      <w:pPr>
        <w:pStyle w:val="texteInrap"/>
        <w:numPr>
          <w:ilvl w:val="0"/>
          <w:numId w:val="6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tri des matériaux lors du creusement en vue d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un remblaiement dans l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ordre initial des terres ;</w:t>
      </w:r>
    </w:p>
    <w:p w14:paraId="60077377" w14:textId="385A5E58" w:rsidR="00634F4D" w:rsidRPr="00634F4D" w:rsidRDefault="00634F4D" w:rsidP="00AD0C82">
      <w:pPr>
        <w:pStyle w:val="texteInrap"/>
        <w:numPr>
          <w:ilvl w:val="0"/>
          <w:numId w:val="6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lastRenderedPageBreak/>
        <w:t>articulation avec les équipes de fouille de l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Inrap (co-activité, prise d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instructions par les chauffeurs auprès des archéologues) ;</w:t>
      </w:r>
    </w:p>
    <w:p w14:paraId="10F234E7" w14:textId="18E59578" w:rsidR="00C73195" w:rsidRPr="00DE0B92" w:rsidRDefault="00634F4D" w:rsidP="00AD0C82">
      <w:pPr>
        <w:pStyle w:val="texteInrap"/>
        <w:numPr>
          <w:ilvl w:val="0"/>
          <w:numId w:val="6"/>
        </w:numPr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traitement des opérations</w:t>
      </w:r>
    </w:p>
    <w:p w14:paraId="2786885B" w14:textId="77777777" w:rsidR="00634F4D" w:rsidRDefault="00634F4D" w:rsidP="00634F4D">
      <w:pPr>
        <w:pStyle w:val="texteInrap"/>
        <w:tabs>
          <w:tab w:val="left" w:pos="4253"/>
        </w:tabs>
        <w:spacing w:line="240" w:lineRule="auto"/>
        <w:jc w:val="both"/>
        <w:rPr>
          <w:rFonts w:eastAsia="Arial"/>
          <w:i/>
          <w:iCs/>
          <w:color w:val="BFBFBF"/>
          <w:szCs w:val="22"/>
        </w:rPr>
      </w:pPr>
    </w:p>
    <w:p w14:paraId="6F734C3C" w14:textId="575308D4" w:rsidR="00C73195" w:rsidRPr="00DE0B92" w:rsidRDefault="00634F4D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634F4D">
        <w:rPr>
          <w:rFonts w:eastAsia="Arial"/>
          <w:i/>
          <w:iCs/>
          <w:color w:val="BFBFBF"/>
          <w:szCs w:val="22"/>
        </w:rPr>
        <w:t>Réponse du candidat</w:t>
      </w:r>
    </w:p>
    <w:p w14:paraId="35409368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0963CF22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50DF05D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12CB15A7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140A506F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6ABC5E9B" w14:textId="77777777" w:rsidR="00C73195" w:rsidRPr="00DE0B92" w:rsidRDefault="00C73195" w:rsidP="00634F4D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E. Contrôle qualité, auto-contrôle et traitement des non-conformités</w:t>
      </w:r>
    </w:p>
    <w:p w14:paraId="5786478F" w14:textId="77777777" w:rsidR="00C73195" w:rsidRPr="00DE0B92" w:rsidRDefault="00C73195" w:rsidP="00634F4D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</w:p>
    <w:p w14:paraId="57C7A9D9" w14:textId="6600F005" w:rsidR="00634F4D" w:rsidRPr="00634F4D" w:rsidRDefault="00634F4D" w:rsidP="00634F4D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Le candidat décrit son dispositif d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auto-contrôle et de contrôle qualité en cours de chantier :</w:t>
      </w:r>
    </w:p>
    <w:p w14:paraId="21CBD3C8" w14:textId="77777777" w:rsidR="00634F4D" w:rsidRPr="00634F4D" w:rsidRDefault="00634F4D" w:rsidP="00AD0C82">
      <w:pPr>
        <w:pStyle w:val="texteInrap"/>
        <w:numPr>
          <w:ilvl w:val="0"/>
          <w:numId w:val="7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fiches de suivi et de traçabilité mobilisées ;</w:t>
      </w:r>
    </w:p>
    <w:p w14:paraId="2388735A" w14:textId="4FA156B2" w:rsidR="00634F4D" w:rsidRPr="00634F4D" w:rsidRDefault="00634F4D" w:rsidP="00AD0C82">
      <w:pPr>
        <w:pStyle w:val="texteInrap"/>
        <w:numPr>
          <w:ilvl w:val="0"/>
          <w:numId w:val="7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gestion des procès-verbaux de réception d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engins et de travaux ;</w:t>
      </w:r>
    </w:p>
    <w:p w14:paraId="44BE196A" w14:textId="77777777" w:rsidR="00634F4D" w:rsidRPr="00634F4D" w:rsidRDefault="00634F4D" w:rsidP="00AD0C82">
      <w:pPr>
        <w:pStyle w:val="texteInrap"/>
        <w:numPr>
          <w:ilvl w:val="0"/>
          <w:numId w:val="7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traitement des non-conformités et procédure de levée des réserves ;</w:t>
      </w:r>
    </w:p>
    <w:p w14:paraId="5473B158" w14:textId="4BE1C98E" w:rsidR="00C73195" w:rsidRPr="00DE0B92" w:rsidRDefault="00634F4D" w:rsidP="00AD0C82">
      <w:pPr>
        <w:pStyle w:val="texteInrap"/>
        <w:numPr>
          <w:ilvl w:val="0"/>
          <w:numId w:val="7"/>
        </w:numPr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certifications éventuelles (ISO 9001, MASE ou équivalent) — joindre les certificats en annexe</w:t>
      </w:r>
    </w:p>
    <w:p w14:paraId="3C586A60" w14:textId="77777777" w:rsidR="00634F4D" w:rsidRDefault="00634F4D" w:rsidP="00634F4D">
      <w:pPr>
        <w:pStyle w:val="texteInrap"/>
        <w:tabs>
          <w:tab w:val="left" w:pos="4253"/>
        </w:tabs>
        <w:spacing w:line="240" w:lineRule="auto"/>
        <w:jc w:val="both"/>
        <w:rPr>
          <w:rFonts w:eastAsia="Arial"/>
          <w:i/>
          <w:iCs/>
          <w:color w:val="BFBFBF"/>
          <w:szCs w:val="22"/>
        </w:rPr>
      </w:pPr>
    </w:p>
    <w:p w14:paraId="1B48B48B" w14:textId="086C8789" w:rsidR="00C73195" w:rsidRPr="00DE0B92" w:rsidRDefault="00634F4D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634F4D">
        <w:rPr>
          <w:rFonts w:eastAsia="Arial"/>
          <w:i/>
          <w:iCs/>
          <w:color w:val="BFBFBF"/>
          <w:szCs w:val="22"/>
        </w:rPr>
        <w:t>Réponse du candidat :</w:t>
      </w:r>
    </w:p>
    <w:p w14:paraId="4F42F111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5626F855" w14:textId="77777777" w:rsidR="00C73195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5D527375" w14:textId="77777777" w:rsidR="00634F4D" w:rsidRDefault="00634F4D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6E075073" w14:textId="77777777" w:rsidR="00634F4D" w:rsidRPr="00DE0B92" w:rsidRDefault="00634F4D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3011C8F2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3556AD41" w14:textId="77777777" w:rsidR="00C73195" w:rsidRPr="00DE0B92" w:rsidRDefault="00C73195" w:rsidP="00634F4D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9415913" w14:textId="77777777" w:rsidR="00C73195" w:rsidRPr="00DE0B92" w:rsidRDefault="00C73195" w:rsidP="00634F4D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F. Sécurité et prévention des risques</w:t>
      </w:r>
    </w:p>
    <w:p w14:paraId="3B030C2A" w14:textId="77777777" w:rsidR="00C73195" w:rsidRPr="00DE0B92" w:rsidRDefault="00C73195" w:rsidP="00634F4D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</w:p>
    <w:p w14:paraId="044979D3" w14:textId="26057272" w:rsidR="00634F4D" w:rsidRPr="00634F4D" w:rsidRDefault="00634F4D" w:rsidP="00634F4D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Le candidat présente les moyens qu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il envisage de mettre en œuvre en matière de sécurité et de prévention des risques spécifiques aux chantiers de terrassement en contexte archéologique :</w:t>
      </w:r>
    </w:p>
    <w:p w14:paraId="11D33A18" w14:textId="5214F8FA" w:rsidR="00634F4D" w:rsidRPr="00634F4D" w:rsidRDefault="00634F4D" w:rsidP="00AD0C82">
      <w:pPr>
        <w:pStyle w:val="texteInrap"/>
        <w:numPr>
          <w:ilvl w:val="0"/>
          <w:numId w:val="8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gestion de la co-activité avec les équipes de fouille de l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Inrap ;</w:t>
      </w:r>
    </w:p>
    <w:p w14:paraId="6F686529" w14:textId="77777777" w:rsidR="00634F4D" w:rsidRPr="00634F4D" w:rsidRDefault="00634F4D" w:rsidP="00AD0C82">
      <w:pPr>
        <w:pStyle w:val="texteInrap"/>
        <w:numPr>
          <w:ilvl w:val="0"/>
          <w:numId w:val="8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interventions à proximité de réseaux (AIPR niveau 1 des chauffeurs) ;</w:t>
      </w:r>
    </w:p>
    <w:p w14:paraId="12FDC9D0" w14:textId="77777777" w:rsidR="00634F4D" w:rsidRPr="00634F4D" w:rsidRDefault="00634F4D" w:rsidP="00AD0C82">
      <w:pPr>
        <w:pStyle w:val="texteInrap"/>
        <w:numPr>
          <w:ilvl w:val="0"/>
          <w:numId w:val="8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gestion des terres et prévention des pollutions accidentelles ;</w:t>
      </w:r>
    </w:p>
    <w:p w14:paraId="2D33E40A" w14:textId="77777777" w:rsidR="00634F4D" w:rsidRPr="00634F4D" w:rsidRDefault="00634F4D" w:rsidP="00AD0C82">
      <w:pPr>
        <w:pStyle w:val="texteInrap"/>
        <w:numPr>
          <w:ilvl w:val="0"/>
          <w:numId w:val="8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prise en compte des conditions météorologiques (arrêt pour intempéries, pollution atmosphérique, vigilance Météo France) ;</w:t>
      </w:r>
    </w:p>
    <w:p w14:paraId="3AC0254E" w14:textId="77777777" w:rsidR="00634F4D" w:rsidRPr="00634F4D" w:rsidRDefault="00634F4D" w:rsidP="00AD0C82">
      <w:pPr>
        <w:pStyle w:val="texteInrap"/>
        <w:numPr>
          <w:ilvl w:val="0"/>
          <w:numId w:val="8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prévention du risque « travailleur isolé » ;</w:t>
      </w:r>
    </w:p>
    <w:p w14:paraId="7863FAB9" w14:textId="6ADEA16D" w:rsidR="00634F4D" w:rsidRPr="00634F4D" w:rsidRDefault="00634F4D" w:rsidP="00AD0C82">
      <w:pPr>
        <w:pStyle w:val="texteInrap"/>
        <w:numPr>
          <w:ilvl w:val="0"/>
          <w:numId w:val="8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protocole de sécurité pour les opérations de chargement et de déchargement d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engins.</w:t>
      </w:r>
    </w:p>
    <w:p w14:paraId="69F1E8FC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64E05520" w14:textId="54032B18" w:rsidR="00C73195" w:rsidRPr="00DE0B92" w:rsidRDefault="00634F4D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634F4D">
        <w:rPr>
          <w:rFonts w:eastAsia="Arial"/>
          <w:i/>
          <w:iCs/>
          <w:color w:val="BFBFBF"/>
          <w:szCs w:val="22"/>
        </w:rPr>
        <w:t>Réponse du candidat :</w:t>
      </w:r>
    </w:p>
    <w:p w14:paraId="0D2EA989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22AA3D7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8DC5C5A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8CFBC17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646F9E90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2922DCD8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397F1ED7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CCEE5CF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08532FE3" w14:textId="3032813A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G. Gestion des aléas en cours d</w:t>
      </w:r>
      <w:r w:rsidR="00101DAE">
        <w:rPr>
          <w:b/>
          <w:i/>
          <w:iCs/>
          <w:noProof/>
          <w:szCs w:val="22"/>
        </w:rPr>
        <w:t>’</w:t>
      </w:r>
      <w:r w:rsidRPr="00DE0B92">
        <w:rPr>
          <w:b/>
          <w:i/>
          <w:iCs/>
          <w:noProof/>
          <w:szCs w:val="22"/>
        </w:rPr>
        <w:t>exécution</w:t>
      </w:r>
    </w:p>
    <w:p w14:paraId="7A60CA57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</w:p>
    <w:p w14:paraId="19CD54C9" w14:textId="77777777" w:rsidR="00634F4D" w:rsidRPr="00634F4D" w:rsidRDefault="00634F4D" w:rsidP="00634F4D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Le candidat décrit sa procédure de gestion des aléas, en particulier :</w:t>
      </w:r>
    </w:p>
    <w:p w14:paraId="753A627B" w14:textId="7754DCEB" w:rsidR="00634F4D" w:rsidRPr="00634F4D" w:rsidRDefault="00634F4D" w:rsidP="00AD0C82">
      <w:pPr>
        <w:pStyle w:val="texteInrap"/>
        <w:numPr>
          <w:ilvl w:val="0"/>
          <w:numId w:val="9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procédure de remplacement d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engin en cas de panne ou d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immobilisation supérieure à 48 heures ;</w:t>
      </w:r>
    </w:p>
    <w:p w14:paraId="5BE1031D" w14:textId="77777777" w:rsidR="00634F4D" w:rsidRPr="00634F4D" w:rsidRDefault="00634F4D" w:rsidP="00AD0C82">
      <w:pPr>
        <w:pStyle w:val="texteInrap"/>
        <w:numPr>
          <w:ilvl w:val="0"/>
          <w:numId w:val="9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gestion des intempéries et des arrêts de chantier correspondants ;</w:t>
      </w:r>
    </w:p>
    <w:p w14:paraId="6241683E" w14:textId="3AC89A15" w:rsidR="00634F4D" w:rsidRPr="00634F4D" w:rsidRDefault="00634F4D" w:rsidP="00AD0C82">
      <w:pPr>
        <w:pStyle w:val="texteInrap"/>
        <w:numPr>
          <w:ilvl w:val="0"/>
          <w:numId w:val="9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lastRenderedPageBreak/>
        <w:t>capacité à redéployer les moyens humains et matériels d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un chantier à l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autre.</w:t>
      </w:r>
    </w:p>
    <w:p w14:paraId="107BC52A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12F127FA" w14:textId="4D2A098C" w:rsidR="00C73195" w:rsidRPr="00DE0B92" w:rsidRDefault="00634F4D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634F4D">
        <w:rPr>
          <w:rFonts w:eastAsia="Arial"/>
          <w:i/>
          <w:iCs/>
          <w:color w:val="BFBFBF"/>
          <w:szCs w:val="22"/>
        </w:rPr>
        <w:t>Réponse du candidat :</w:t>
      </w:r>
    </w:p>
    <w:p w14:paraId="489752E6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70541A6B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6586650B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6FDF3FAB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629A79CE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3195" w:rsidRPr="00DE0B92" w14:paraId="391867EE" w14:textId="77777777" w:rsidTr="001D7007">
        <w:tc>
          <w:tcPr>
            <w:tcW w:w="9062" w:type="dxa"/>
          </w:tcPr>
          <w:p w14:paraId="5B3FC93F" w14:textId="5E4421C6" w:rsidR="00C73195" w:rsidRPr="00DE0B92" w:rsidRDefault="00C73195" w:rsidP="001D7007">
            <w:pPr>
              <w:pStyle w:val="texteInrap"/>
              <w:tabs>
                <w:tab w:val="left" w:pos="4253"/>
              </w:tabs>
              <w:spacing w:line="240" w:lineRule="auto"/>
              <w:jc w:val="both"/>
              <w:rPr>
                <w:bCs/>
                <w:noProof/>
                <w:sz w:val="28"/>
                <w:szCs w:val="28"/>
              </w:rPr>
            </w:pPr>
            <w:r w:rsidRPr="00DE0B92">
              <w:rPr>
                <w:rFonts w:eastAsia="Arial"/>
                <w:b/>
                <w:bCs/>
                <w:sz w:val="28"/>
                <w:szCs w:val="28"/>
                <w:lang w:eastAsia="en-US"/>
              </w:rPr>
              <w:t>2.</w:t>
            </w:r>
            <w:r w:rsidRPr="00DE0B92">
              <w:rPr>
                <w:sz w:val="28"/>
                <w:szCs w:val="28"/>
              </w:rPr>
              <w:t xml:space="preserve"> </w:t>
            </w:r>
            <w:r w:rsidRPr="00DE0B92">
              <w:rPr>
                <w:rFonts w:eastAsia="Arial"/>
                <w:b/>
                <w:bCs/>
                <w:sz w:val="28"/>
                <w:szCs w:val="28"/>
                <w:lang w:eastAsia="en-US"/>
              </w:rPr>
              <w:t>Moyens matériels</w:t>
            </w:r>
            <w:r w:rsidR="001725F9">
              <w:rPr>
                <w:rFonts w:eastAsia="Arial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1725F9" w:rsidRPr="001725F9">
              <w:rPr>
                <w:rFonts w:eastAsia="Arial"/>
                <w:b/>
                <w:bCs/>
                <w:i/>
                <w:iCs/>
                <w:sz w:val="28"/>
                <w:szCs w:val="28"/>
                <w:lang w:eastAsia="en-US"/>
              </w:rPr>
              <w:t>(état du parc et expérience des chauffeurs en terrassement)</w:t>
            </w:r>
            <w:r w:rsidRPr="001725F9">
              <w:rPr>
                <w:rFonts w:eastAsia="Arial"/>
                <w:b/>
                <w:bCs/>
                <w:i/>
                <w:iCs/>
                <w:sz w:val="28"/>
                <w:szCs w:val="28"/>
                <w:lang w:eastAsia="en-US"/>
              </w:rPr>
              <w:t xml:space="preserve"> </w:t>
            </w:r>
            <w:r w:rsidRPr="00DE0B92">
              <w:rPr>
                <w:rFonts w:eastAsia="Arial"/>
                <w:b/>
                <w:bCs/>
                <w:sz w:val="28"/>
                <w:szCs w:val="28"/>
                <w:lang w:eastAsia="en-US"/>
              </w:rPr>
              <w:t>et capacité à exécuter plusieurs MS simultanément     / 10 points</w:t>
            </w:r>
          </w:p>
        </w:tc>
      </w:tr>
    </w:tbl>
    <w:p w14:paraId="7857DA77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5D651298" w14:textId="772C3810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A. Parc matériel mobilisable pour l</w:t>
      </w:r>
      <w:r w:rsidR="00101DAE">
        <w:rPr>
          <w:b/>
          <w:i/>
          <w:iCs/>
          <w:noProof/>
          <w:szCs w:val="22"/>
        </w:rPr>
        <w:t>’</w:t>
      </w:r>
      <w:r w:rsidRPr="00DE0B92">
        <w:rPr>
          <w:b/>
          <w:i/>
          <w:iCs/>
          <w:noProof/>
          <w:szCs w:val="22"/>
        </w:rPr>
        <w:t>accord-cadre</w:t>
      </w:r>
    </w:p>
    <w:p w14:paraId="09874BBB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6DCC6FB" w14:textId="4DFB73F9" w:rsidR="00C73195" w:rsidRDefault="00634F4D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634F4D">
        <w:rPr>
          <w:bCs/>
          <w:i/>
          <w:iCs/>
          <w:noProof/>
          <w:szCs w:val="22"/>
        </w:rPr>
        <w:t>Le candidat indique le nombre et la typologie des engins qu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il envisage de mettre en œuvre pour assurer la mise à disposition prévue au BPU. Il complète le tableau ci-dessous, en précisant pour chaque catégorie d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engin le nombre d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engins disponibles, la part en propre et en location, et l</w:t>
      </w:r>
      <w:r w:rsidR="00101DAE">
        <w:rPr>
          <w:bCs/>
          <w:i/>
          <w:iCs/>
          <w:noProof/>
          <w:szCs w:val="22"/>
        </w:rPr>
        <w:t>’</w:t>
      </w:r>
      <w:r w:rsidRPr="00634F4D">
        <w:rPr>
          <w:bCs/>
          <w:i/>
          <w:iCs/>
          <w:noProof/>
          <w:szCs w:val="22"/>
        </w:rPr>
        <w:t>ancienneté moyenne.</w:t>
      </w:r>
    </w:p>
    <w:p w14:paraId="210C8A56" w14:textId="77777777" w:rsidR="00634F4D" w:rsidRPr="00DE0B92" w:rsidRDefault="00634F4D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1100"/>
        <w:gridCol w:w="1100"/>
        <w:gridCol w:w="1100"/>
        <w:gridCol w:w="2326"/>
      </w:tblGrid>
      <w:tr w:rsidR="00520724" w:rsidRPr="00520724" w14:paraId="63914515" w14:textId="77777777" w:rsidTr="00520724">
        <w:trPr>
          <w:tblHeader/>
        </w:trPr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 w:themeFill="background1" w:themeFillShade="B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01BCB67" w14:textId="1985C66C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</w:rPr>
            </w:pPr>
            <w:r w:rsidRPr="0052072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Catégorie d</w:t>
            </w:r>
            <w:r w:rsidR="00101DAE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’</w:t>
            </w:r>
            <w:r w:rsidRPr="0052072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engin (référence CCTP)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 w:themeFill="background1" w:themeFillShade="B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557051D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</w:rPr>
            </w:pPr>
            <w:r w:rsidRPr="0052072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Nombre total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 w:themeFill="background1" w:themeFillShade="B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66BE315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</w:rPr>
            </w:pPr>
            <w:r w:rsidRPr="0052072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Dont en propre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 w:themeFill="background1" w:themeFillShade="B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3F36349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</w:rPr>
            </w:pPr>
            <w:r w:rsidRPr="0052072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Dont en location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 w:themeFill="background1" w:themeFillShade="B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B34CC5F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</w:rPr>
            </w:pPr>
            <w:r w:rsidRPr="0052072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Ancienneté moyenne</w:t>
            </w:r>
          </w:p>
        </w:tc>
      </w:tr>
      <w:tr w:rsidR="00520724" w:rsidRPr="00520724" w14:paraId="38EDD013" w14:textId="77777777" w:rsidTr="00520724">
        <w:tc>
          <w:tcPr>
            <w:tcW w:w="90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BEFF9" w:themeFill="background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714181C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b/>
                <w:bCs/>
                <w:color w:val="1F4E79"/>
                <w:sz w:val="18"/>
                <w:szCs w:val="18"/>
              </w:rPr>
              <w:t>Engins de terrassement (art. 4.2.1 du CCTP)</w:t>
            </w:r>
          </w:p>
        </w:tc>
      </w:tr>
      <w:tr w:rsidR="00520724" w:rsidRPr="00520724" w14:paraId="0BE97569" w14:textId="77777777" w:rsidTr="001D7007"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65443F1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t>1. Midi-pelle hydraulique sur chenilles 7 à 15 t (variantes CCTP : 7/8 t, 10 t, 13 t, 14/15 t caoutchouc ou acier)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9BF42A0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96BD84D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955FC8E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2C6B3B8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</w:tr>
      <w:tr w:rsidR="00520724" w:rsidRPr="00520724" w14:paraId="2065C7E4" w14:textId="77777777" w:rsidTr="001D7007"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649EF46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t>2. Pelle hydraulique sur pneus 18 à 20 t (variantes CCTP : 18 t, 20 t)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D6D17C3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D356AAE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54A830F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69294DD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</w:tr>
      <w:tr w:rsidR="00520724" w:rsidRPr="00520724" w14:paraId="2BD549EB" w14:textId="77777777" w:rsidTr="001D7007"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BB234FD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t>3. Pelle hydraulique sur chenilles 20 à 30 t (variantes CCTP : 20 t, 24/25 t, 30 t)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EA7D2D4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7501837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6BD9993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2B95A98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</w:tr>
      <w:tr w:rsidR="00520724" w:rsidRPr="00520724" w14:paraId="169B7586" w14:textId="77777777" w:rsidTr="001D7007"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08187E6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t>4. Pelle hydraulique équipée de tuiles marais (chenilles tuiles marais ≥ 800 mm)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4475FFD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13A5A27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6A18413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D54BB1F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</w:tr>
      <w:tr w:rsidR="00520724" w:rsidRPr="00520724" w14:paraId="2F03F7E5" w14:textId="77777777" w:rsidTr="001D7007"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4F84050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t>5. Tracteur sur chenilles à lame / bulldozer 15 à 18 t (variantes CCTP : 15 t, 15/18 t, 15/18 t avec tuiles marais)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2C82477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32BB62E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EF8F174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F53DAF6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</w:tr>
      <w:tr w:rsidR="00520724" w:rsidRPr="00520724" w14:paraId="111BFCB3" w14:textId="77777777" w:rsidTr="001D7007"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649CE94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t>6. Motobasculeur CU 3,5 t (</w:t>
            </w:r>
            <w:proofErr w:type="spellStart"/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t>girabenne</w:t>
            </w:r>
            <w:proofErr w:type="spellEnd"/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2,7 m³, 4 roues motrices)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886DB0F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88E9962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19EEA4A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88F00BC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</w:tr>
      <w:tr w:rsidR="00520724" w:rsidRPr="00520724" w14:paraId="0E17384C" w14:textId="77777777" w:rsidTr="001D7007"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9BA0EAE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t>7. Décapeuse tractée (largeur ≥ 2,40 m, benne ≥ 10 m³)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1D21721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3CE38D0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96645BA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38DB2F5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</w:tr>
      <w:tr w:rsidR="00520724" w:rsidRPr="00520724" w14:paraId="4560A1F5" w14:textId="77777777" w:rsidTr="001D7007"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BD7868A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8. Godets et équipements spéciaux (godet lame lisse 3 m, tête godet orientable)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6512830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27F7AEC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F9BA67F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14F2C3B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</w:tr>
      <w:tr w:rsidR="00520724" w:rsidRPr="00520724" w14:paraId="485AD158" w14:textId="77777777" w:rsidTr="00520724">
        <w:tc>
          <w:tcPr>
            <w:tcW w:w="90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BEFF9" w:themeFill="background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7321BA2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b/>
                <w:bCs/>
                <w:color w:val="1F4E79"/>
                <w:sz w:val="18"/>
                <w:szCs w:val="18"/>
              </w:rPr>
              <w:t>Engins de transport (art. 4.2.2 du CCTP)</w:t>
            </w:r>
          </w:p>
        </w:tc>
      </w:tr>
      <w:tr w:rsidR="00520724" w:rsidRPr="00520724" w14:paraId="7A9B01B7" w14:textId="77777777" w:rsidTr="001D7007"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F1DFF59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t>9. Motobasculeur 4X4 (variantes CCTP : 0,8 m³ / CU 1,5 t et 3,5 m³ / CU 6 t)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CD9E621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E5E4FEF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32D7CC2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317FEE8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</w:tr>
      <w:tr w:rsidR="00520724" w:rsidRPr="00520724" w14:paraId="36D95977" w14:textId="77777777" w:rsidTr="001D7007"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79DB800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t>10. Camion benne tout chemin 6X4 ou 8X4 (variantes CCTP : 6X4 ≥ 7 m³ et 8X4 ≥ 10 m³)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8A8AED7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A485BF4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4FC5E0F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0B124B0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</w:tr>
      <w:tr w:rsidR="00520724" w:rsidRPr="00520724" w14:paraId="134568C7" w14:textId="77777777" w:rsidTr="001D7007"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B4A08CA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t>11. Camion semi-remorque à benne (≥ 20 m³, CU ≥ 24 t)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2401010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EB5181F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46B1CBA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C39DFA4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</w:tr>
      <w:tr w:rsidR="00520724" w:rsidRPr="00520724" w14:paraId="1A4462F1" w14:textId="77777777" w:rsidTr="001D7007"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8D157BB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t>12. Tombereau automoteur 6x4 articulé 14 m³ (CU ≥ 22 t)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21F9F0A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2251102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30A536A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E2EF39B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</w:tr>
      <w:tr w:rsidR="00520724" w:rsidRPr="00520724" w14:paraId="206A6BB1" w14:textId="77777777" w:rsidTr="001D7007"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C94851A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t>13. Tracteur agricole + benne TP (benne ≥ 11 m³, CU ≥ 17 t, ≥ 150 kW)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8C31035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E51B251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F32D160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B9724C4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</w:tr>
      <w:tr w:rsidR="00520724" w:rsidRPr="00520724" w14:paraId="23AB7D7F" w14:textId="77777777" w:rsidTr="001D7007"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DB21BC6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t>14. Arroseuse de chantier (≥ 7 000 l, rampe ≥ 2,5 m)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4E056CB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D6E77BF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1F4B79A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43440EC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</w:tr>
      <w:tr w:rsidR="00520724" w:rsidRPr="00520724" w14:paraId="3785318C" w14:textId="77777777" w:rsidTr="001D7007"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4FA29DD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18"/>
                <w:szCs w:val="18"/>
              </w:rPr>
              <w:t>15. Citerne à eau (≥ 5 000 l)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C24A3A8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4A7297D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BEF88DC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F6241DA" w14:textId="77777777" w:rsidR="00520724" w:rsidRPr="00520724" w:rsidRDefault="00520724" w:rsidP="00520724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52072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</w:tr>
    </w:tbl>
    <w:p w14:paraId="760CB29C" w14:textId="77777777" w:rsidR="00C73195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20801401" w14:textId="77777777" w:rsidR="00520724" w:rsidRDefault="00520724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76A06E1" w14:textId="77777777" w:rsidR="00520724" w:rsidRPr="00DE0B92" w:rsidRDefault="00520724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602D022E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DE0B92">
        <w:rPr>
          <w:bCs/>
          <w:i/>
          <w:iCs/>
          <w:noProof/>
          <w:szCs w:val="22"/>
        </w:rPr>
        <w:t>Le candidat peut joindre en annexe la liste détaillée de son parc (marque, modèle, année, numéro de série, puissance, équipements et godets disponibles).</w:t>
      </w:r>
    </w:p>
    <w:p w14:paraId="39B99420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09C82010" w14:textId="77777777" w:rsidR="00E27B82" w:rsidRDefault="00E27B82" w:rsidP="00E27B82">
      <w:pPr>
        <w:pStyle w:val="texteInrap"/>
        <w:tabs>
          <w:tab w:val="left" w:pos="4253"/>
        </w:tabs>
        <w:spacing w:line="240" w:lineRule="auto"/>
        <w:jc w:val="both"/>
        <w:rPr>
          <w:rFonts w:eastAsia="Arial"/>
          <w:i/>
          <w:iCs/>
          <w:color w:val="BFBFBF"/>
          <w:szCs w:val="22"/>
        </w:rPr>
      </w:pPr>
    </w:p>
    <w:p w14:paraId="4DDF8458" w14:textId="58387AB4" w:rsidR="00C73195" w:rsidRPr="00DE0B92" w:rsidRDefault="00E27B82" w:rsidP="00E27B82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rFonts w:eastAsia="Arial"/>
          <w:i/>
          <w:iCs/>
          <w:color w:val="BFBFBF"/>
          <w:szCs w:val="22"/>
        </w:rPr>
        <w:t>Commentaire du candidat :</w:t>
      </w:r>
    </w:p>
    <w:p w14:paraId="12E508FA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77960C99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526E491C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6BF79701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B. Capacité à exécuter plusieurs marchés subséquents simultanément</w:t>
      </w:r>
    </w:p>
    <w:p w14:paraId="1468E76B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</w:p>
    <w:p w14:paraId="4258E5D5" w14:textId="77777777" w:rsidR="00E27B82" w:rsidRPr="00E27B82" w:rsidRDefault="00E27B82" w:rsidP="00E27B82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candidat démontre explicitement la capacité de son parc matériel et humain à absorber au moins trois (3) marchés subséquents de taille moyenne exécutés simultanément sur le lot concerné, sans dégradation de la qualité ni des délais. Il précise :</w:t>
      </w:r>
    </w:p>
    <w:p w14:paraId="67760760" w14:textId="47DB4B99" w:rsidR="00E27B82" w:rsidRPr="00E27B82" w:rsidRDefault="00E27B82" w:rsidP="00AD0C82">
      <w:pPr>
        <w:pStyle w:val="texteInrap"/>
        <w:numPr>
          <w:ilvl w:val="0"/>
          <w:numId w:val="10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dimensionnement du parc par rapport au volume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activité prévisionnel du lot ;</w:t>
      </w:r>
    </w:p>
    <w:p w14:paraId="3605D667" w14:textId="0ABACB5D" w:rsidR="00E27B82" w:rsidRPr="00E27B82" w:rsidRDefault="00E27B82" w:rsidP="00AD0C82">
      <w:pPr>
        <w:pStyle w:val="texteInrap"/>
        <w:numPr>
          <w:ilvl w:val="0"/>
          <w:numId w:val="10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les ressources humaines dédiées pour permettre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exécution en parallèle ;</w:t>
      </w:r>
    </w:p>
    <w:p w14:paraId="18FEEFCF" w14:textId="2F50CF1A" w:rsidR="00E27B82" w:rsidRPr="00E27B82" w:rsidRDefault="00E27B82" w:rsidP="00AD0C82">
      <w:pPr>
        <w:pStyle w:val="texteInrap"/>
        <w:numPr>
          <w:ilvl w:val="0"/>
          <w:numId w:val="10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encadrement dédié à chaque chantier ;</w:t>
      </w:r>
    </w:p>
    <w:p w14:paraId="07428922" w14:textId="77777777" w:rsidR="00E27B82" w:rsidRPr="00E27B82" w:rsidRDefault="00E27B82" w:rsidP="00AD0C82">
      <w:pPr>
        <w:pStyle w:val="texteInrap"/>
        <w:numPr>
          <w:ilvl w:val="0"/>
          <w:numId w:val="10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cas échéant, les références comparables sur des exécutions en parallèle de chantiers de terrassement.</w:t>
      </w:r>
    </w:p>
    <w:p w14:paraId="1D318F51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74A2B05" w14:textId="58AC1455" w:rsidR="00C73195" w:rsidRPr="00DE0B9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rFonts w:eastAsia="Arial"/>
          <w:i/>
          <w:iCs/>
          <w:color w:val="BFBFBF"/>
          <w:szCs w:val="22"/>
        </w:rPr>
        <w:lastRenderedPageBreak/>
        <w:t>Réponse du candidat :</w:t>
      </w:r>
    </w:p>
    <w:p w14:paraId="53613A27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400D41E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3ED65698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3FC4DAF0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7E0FFB3B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462602AA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3B4113E4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4AA4ED64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3433EDD2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4737589F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314FA29B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571DDBCA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2F85B92A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381D3F80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5519D0AA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5A66E851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C. Ancienneté, état et politique de renouvellement du parc</w:t>
      </w:r>
    </w:p>
    <w:p w14:paraId="38EB4E1B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0EE1F25E" w14:textId="7E7410A1" w:rsidR="00C73195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candidat décrit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ancienneté et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état de son parc, sa politique de renouvellement, la conformité des engins à la directive machine 2006/42/CE, ainsi que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état des godets lame lisse (qui ne doivent pas présenter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usure importante, conformément à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exigence du CCTP).</w:t>
      </w:r>
    </w:p>
    <w:p w14:paraId="1F9D11DC" w14:textId="77777777" w:rsidR="00E27B82" w:rsidRPr="00DE0B9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79E97CC0" w14:textId="10297A0F" w:rsidR="00C73195" w:rsidRPr="00DE0B9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rFonts w:eastAsia="Arial"/>
          <w:i/>
          <w:iCs/>
          <w:color w:val="BFBFBF"/>
          <w:szCs w:val="22"/>
        </w:rPr>
        <w:t>Réponse du candidat</w:t>
      </w:r>
    </w:p>
    <w:p w14:paraId="0D63DBEC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AF89E1D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3ED68CE9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47E8A055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425BC6FA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55ED4673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0AB49D9F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4E0F8932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450F11FD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6E31F40B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0D6C41BC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0D2286F7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D. Moyens humains mobilisables</w:t>
      </w:r>
    </w:p>
    <w:p w14:paraId="00A07804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</w:p>
    <w:p w14:paraId="2728F377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DE0B92">
        <w:rPr>
          <w:bCs/>
          <w:i/>
          <w:iCs/>
          <w:noProof/>
          <w:szCs w:val="22"/>
        </w:rPr>
        <w:t>Le candidat précise les moyens humains (chauffeurs) dont il dispose, en cohérence avec les exigences de qualification du CCTP :</w:t>
      </w:r>
    </w:p>
    <w:p w14:paraId="6910F70B" w14:textId="60CAE546" w:rsidR="00C73195" w:rsidRPr="00DE0B92" w:rsidRDefault="00C73195" w:rsidP="00AD0C82">
      <w:pPr>
        <w:pStyle w:val="texteInrap"/>
        <w:numPr>
          <w:ilvl w:val="0"/>
          <w:numId w:val="2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DE0B92">
        <w:rPr>
          <w:bCs/>
          <w:i/>
          <w:iCs/>
          <w:noProof/>
          <w:szCs w:val="22"/>
        </w:rPr>
        <w:t>nombre de chauffeurs titulaires d</w:t>
      </w:r>
      <w:r w:rsidR="00101DAE">
        <w:rPr>
          <w:bCs/>
          <w:i/>
          <w:iCs/>
          <w:noProof/>
          <w:szCs w:val="22"/>
        </w:rPr>
        <w:t>’</w:t>
      </w:r>
      <w:r w:rsidRPr="00DE0B92">
        <w:rPr>
          <w:bCs/>
          <w:i/>
          <w:iCs/>
          <w:noProof/>
          <w:szCs w:val="22"/>
        </w:rPr>
        <w:t>un CACES ou titre professionnel équivalent ;</w:t>
      </w:r>
    </w:p>
    <w:p w14:paraId="4AE24C08" w14:textId="116CD320" w:rsidR="00C73195" w:rsidRPr="00DE0B92" w:rsidRDefault="00C73195" w:rsidP="00AD0C82">
      <w:pPr>
        <w:pStyle w:val="texteInrap"/>
        <w:numPr>
          <w:ilvl w:val="0"/>
          <w:numId w:val="2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DE0B92">
        <w:rPr>
          <w:bCs/>
          <w:i/>
          <w:iCs/>
          <w:noProof/>
          <w:szCs w:val="22"/>
        </w:rPr>
        <w:t>nombre de chauffeurs titulaires de l</w:t>
      </w:r>
      <w:r w:rsidR="00101DAE">
        <w:rPr>
          <w:bCs/>
          <w:i/>
          <w:iCs/>
          <w:noProof/>
          <w:szCs w:val="22"/>
        </w:rPr>
        <w:t>’</w:t>
      </w:r>
      <w:r w:rsidRPr="00DE0B92">
        <w:rPr>
          <w:bCs/>
          <w:i/>
          <w:iCs/>
          <w:noProof/>
          <w:szCs w:val="22"/>
        </w:rPr>
        <w:t>AIPR (Attestation Intervention à Proximité des Réseaux) de premier niveau ;</w:t>
      </w:r>
    </w:p>
    <w:p w14:paraId="668BA7C5" w14:textId="77777777" w:rsidR="00C73195" w:rsidRPr="00DE0B92" w:rsidRDefault="00C73195" w:rsidP="00AD0C82">
      <w:pPr>
        <w:pStyle w:val="texteInrap"/>
        <w:numPr>
          <w:ilvl w:val="0"/>
          <w:numId w:val="2"/>
        </w:numPr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DE0B92">
        <w:rPr>
          <w:bCs/>
          <w:i/>
          <w:iCs/>
          <w:noProof/>
          <w:szCs w:val="22"/>
        </w:rPr>
        <w:t>encadrement dédié (chef de chantier, conducteur de travaux, mécaniciens).</w:t>
      </w:r>
    </w:p>
    <w:p w14:paraId="16B01ABE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2340"/>
        <w:gridCol w:w="2340"/>
      </w:tblGrid>
      <w:tr w:rsidR="00C73195" w:rsidRPr="00DE0B92" w14:paraId="6036EBEA" w14:textId="77777777" w:rsidTr="001D7007">
        <w:trPr>
          <w:tblHeader/>
        </w:trPr>
        <w:tc>
          <w:tcPr>
            <w:tcW w:w="4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CFEAD42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i/>
                <w:iCs/>
                <w:szCs w:val="22"/>
              </w:rPr>
            </w:pPr>
            <w:r w:rsidRPr="00DE0B92">
              <w:rPr>
                <w:rFonts w:eastAsia="Arial"/>
                <w:b/>
                <w:bCs/>
                <w:i/>
                <w:iCs/>
                <w:color w:val="000000"/>
                <w:szCs w:val="22"/>
              </w:rPr>
              <w:t>Profil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149ACB2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i/>
                <w:iCs/>
                <w:szCs w:val="22"/>
              </w:rPr>
            </w:pPr>
            <w:r w:rsidRPr="00DE0B92">
              <w:rPr>
                <w:rFonts w:eastAsia="Arial"/>
                <w:b/>
                <w:bCs/>
                <w:i/>
                <w:iCs/>
                <w:color w:val="000000"/>
                <w:szCs w:val="22"/>
              </w:rPr>
              <w:t>Effectif total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272FBEA" w14:textId="7EBA8B61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i/>
                <w:iCs/>
                <w:szCs w:val="22"/>
              </w:rPr>
            </w:pPr>
            <w:r w:rsidRPr="00DE0B92">
              <w:rPr>
                <w:rFonts w:eastAsia="Arial"/>
                <w:b/>
                <w:bCs/>
                <w:i/>
                <w:iCs/>
                <w:color w:val="000000"/>
                <w:szCs w:val="22"/>
              </w:rPr>
              <w:t>Dédiés à l</w:t>
            </w:r>
            <w:r w:rsidR="00101DAE">
              <w:rPr>
                <w:rFonts w:eastAsia="Arial"/>
                <w:b/>
                <w:bCs/>
                <w:i/>
                <w:iCs/>
                <w:color w:val="000000"/>
                <w:szCs w:val="22"/>
              </w:rPr>
              <w:t>’</w:t>
            </w:r>
            <w:r w:rsidRPr="00DE0B92">
              <w:rPr>
                <w:rFonts w:eastAsia="Arial"/>
                <w:b/>
                <w:bCs/>
                <w:i/>
                <w:iCs/>
                <w:color w:val="000000"/>
                <w:szCs w:val="22"/>
              </w:rPr>
              <w:t>accord-cadre</w:t>
            </w:r>
          </w:p>
        </w:tc>
      </w:tr>
      <w:tr w:rsidR="00C73195" w:rsidRPr="00DE0B92" w14:paraId="793302A9" w14:textId="77777777" w:rsidTr="001D7007">
        <w:tc>
          <w:tcPr>
            <w:tcW w:w="4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6055AC8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i/>
                <w:iCs/>
                <w:szCs w:val="22"/>
              </w:rPr>
            </w:pPr>
            <w:r w:rsidRPr="00DE0B92">
              <w:rPr>
                <w:rFonts w:eastAsia="Arial"/>
                <w:i/>
                <w:iCs/>
                <w:color w:val="000000"/>
                <w:szCs w:val="22"/>
              </w:rPr>
              <w:t>Chauffeurs titulaires du CACES R482 (engins de terrassement)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6787E48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i/>
                <w:iCs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791388B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i/>
                <w:iCs/>
                <w:szCs w:val="22"/>
              </w:rPr>
            </w:pPr>
          </w:p>
        </w:tc>
      </w:tr>
      <w:tr w:rsidR="00C73195" w:rsidRPr="00DE0B92" w14:paraId="49C645B8" w14:textId="77777777" w:rsidTr="001D7007">
        <w:tc>
          <w:tcPr>
            <w:tcW w:w="4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4FA0941" w14:textId="764EA275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i/>
                <w:iCs/>
                <w:szCs w:val="22"/>
              </w:rPr>
            </w:pPr>
            <w:r w:rsidRPr="00DE0B92">
              <w:rPr>
                <w:rFonts w:eastAsia="Arial"/>
                <w:i/>
                <w:iCs/>
                <w:color w:val="000000"/>
                <w:szCs w:val="22"/>
              </w:rPr>
              <w:t>Chauffeurs titulaires de l</w:t>
            </w:r>
            <w:r w:rsidR="00101DAE">
              <w:rPr>
                <w:rFonts w:eastAsia="Arial"/>
                <w:i/>
                <w:iCs/>
                <w:color w:val="000000"/>
                <w:szCs w:val="22"/>
              </w:rPr>
              <w:t>’</w:t>
            </w:r>
            <w:r w:rsidRPr="00DE0B92">
              <w:rPr>
                <w:rFonts w:eastAsia="Arial"/>
                <w:i/>
                <w:iCs/>
                <w:color w:val="000000"/>
                <w:szCs w:val="22"/>
              </w:rPr>
              <w:t>AIPR niveau 1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741BFD4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i/>
                <w:iCs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0691137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i/>
                <w:iCs/>
                <w:szCs w:val="22"/>
              </w:rPr>
            </w:pPr>
          </w:p>
        </w:tc>
      </w:tr>
      <w:tr w:rsidR="00C73195" w:rsidRPr="00DE0B92" w14:paraId="23AD1493" w14:textId="77777777" w:rsidTr="001D7007">
        <w:tc>
          <w:tcPr>
            <w:tcW w:w="4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66D7C68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i/>
                <w:iCs/>
                <w:szCs w:val="22"/>
              </w:rPr>
            </w:pPr>
            <w:r w:rsidRPr="00DE0B92">
              <w:rPr>
                <w:rFonts w:eastAsia="Arial"/>
                <w:i/>
                <w:iCs/>
                <w:color w:val="000000"/>
                <w:szCs w:val="22"/>
              </w:rPr>
              <w:t>Chefs de chantier / conducteurs de travaux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14A9672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i/>
                <w:iCs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57A6622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i/>
                <w:iCs/>
                <w:szCs w:val="22"/>
              </w:rPr>
            </w:pPr>
          </w:p>
        </w:tc>
      </w:tr>
      <w:tr w:rsidR="00C73195" w:rsidRPr="00DE0B92" w14:paraId="1D2A0212" w14:textId="77777777" w:rsidTr="001D7007">
        <w:tc>
          <w:tcPr>
            <w:tcW w:w="4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1FB064C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i/>
                <w:iCs/>
                <w:szCs w:val="22"/>
              </w:rPr>
            </w:pPr>
            <w:r w:rsidRPr="00DE0B92">
              <w:rPr>
                <w:rFonts w:eastAsia="Arial"/>
                <w:i/>
                <w:iCs/>
                <w:color w:val="000000"/>
                <w:szCs w:val="22"/>
              </w:rPr>
              <w:lastRenderedPageBreak/>
              <w:t>Mécaniciens</w:t>
            </w: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62D629B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i/>
                <w:iCs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62CBBB6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jc w:val="center"/>
              <w:rPr>
                <w:rFonts w:eastAsia="Arial"/>
                <w:i/>
                <w:iCs/>
                <w:szCs w:val="22"/>
              </w:rPr>
            </w:pPr>
          </w:p>
        </w:tc>
      </w:tr>
    </w:tbl>
    <w:p w14:paraId="6F9E34EB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5C580B95" w14:textId="3212EDC4" w:rsidR="00C73195" w:rsidRPr="00DE0B9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rFonts w:eastAsia="Arial"/>
          <w:i/>
          <w:iCs/>
          <w:color w:val="BFBFBF"/>
          <w:szCs w:val="22"/>
        </w:rPr>
        <w:t>Commentaire du candidat :</w:t>
      </w:r>
    </w:p>
    <w:p w14:paraId="38C1441F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695F2FCD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03B9C3D0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0899AB1A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0A45C231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313778B1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381DDC31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6C951EFC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3195" w:rsidRPr="00DE0B92" w14:paraId="401A58AC" w14:textId="77777777" w:rsidTr="001D7007">
        <w:tc>
          <w:tcPr>
            <w:tcW w:w="9062" w:type="dxa"/>
          </w:tcPr>
          <w:p w14:paraId="2FD2ABEC" w14:textId="07CD9305" w:rsidR="00C73195" w:rsidRPr="00DE0B92" w:rsidRDefault="00C73195" w:rsidP="001D7007">
            <w:pPr>
              <w:pStyle w:val="texteInrap"/>
              <w:tabs>
                <w:tab w:val="left" w:pos="4253"/>
              </w:tabs>
              <w:spacing w:line="240" w:lineRule="auto"/>
              <w:jc w:val="both"/>
              <w:rPr>
                <w:bCs/>
                <w:noProof/>
                <w:sz w:val="28"/>
                <w:szCs w:val="28"/>
              </w:rPr>
            </w:pPr>
            <w:r w:rsidRPr="00DE0B92">
              <w:rPr>
                <w:rFonts w:eastAsia="Arial"/>
                <w:b/>
                <w:bCs/>
                <w:sz w:val="28"/>
                <w:szCs w:val="28"/>
                <w:lang w:eastAsia="en-US"/>
              </w:rPr>
              <w:t>3.</w:t>
            </w:r>
            <w:r w:rsidRPr="00DE0B92">
              <w:rPr>
                <w:sz w:val="28"/>
                <w:szCs w:val="28"/>
              </w:rPr>
              <w:t xml:space="preserve"> </w:t>
            </w:r>
            <w:r w:rsidRPr="00DE0B92">
              <w:rPr>
                <w:rFonts w:eastAsia="Arial"/>
                <w:b/>
                <w:bCs/>
                <w:sz w:val="28"/>
                <w:szCs w:val="28"/>
                <w:lang w:eastAsia="en-US"/>
              </w:rPr>
              <w:t>Organisation de l</w:t>
            </w:r>
            <w:r w:rsidR="00101DAE">
              <w:rPr>
                <w:rFonts w:eastAsia="Arial"/>
                <w:b/>
                <w:bCs/>
                <w:sz w:val="28"/>
                <w:szCs w:val="28"/>
                <w:lang w:eastAsia="en-US"/>
              </w:rPr>
              <w:t>’</w:t>
            </w:r>
            <w:r w:rsidRPr="00DE0B92">
              <w:rPr>
                <w:rFonts w:eastAsia="Arial"/>
                <w:b/>
                <w:bCs/>
                <w:sz w:val="28"/>
                <w:szCs w:val="28"/>
                <w:lang w:eastAsia="en-US"/>
              </w:rPr>
              <w:t>équipe et dispositif d</w:t>
            </w:r>
            <w:r w:rsidR="00101DAE">
              <w:rPr>
                <w:rFonts w:eastAsia="Arial"/>
                <w:b/>
                <w:bCs/>
                <w:sz w:val="28"/>
                <w:szCs w:val="28"/>
                <w:lang w:eastAsia="en-US"/>
              </w:rPr>
              <w:t>’</w:t>
            </w:r>
            <w:r w:rsidRPr="00DE0B92">
              <w:rPr>
                <w:rFonts w:eastAsia="Arial"/>
                <w:b/>
                <w:bCs/>
                <w:sz w:val="28"/>
                <w:szCs w:val="28"/>
                <w:lang w:eastAsia="en-US"/>
              </w:rPr>
              <w:t>interlocution dédié aux MS     / 10 points</w:t>
            </w:r>
          </w:p>
        </w:tc>
      </w:tr>
    </w:tbl>
    <w:p w14:paraId="4DC89374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22CDA23C" w14:textId="77777777" w:rsidR="00C73195" w:rsidRDefault="00C73195" w:rsidP="00C73195">
      <w:pPr>
        <w:pStyle w:val="texteInrap"/>
        <w:tabs>
          <w:tab w:val="left" w:pos="4253"/>
        </w:tabs>
        <w:jc w:val="both"/>
        <w:rPr>
          <w:bCs/>
          <w:noProof/>
          <w:szCs w:val="22"/>
        </w:rPr>
      </w:pPr>
    </w:p>
    <w:p w14:paraId="45D58A26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noProof/>
          <w:szCs w:val="22"/>
        </w:rPr>
        <w:t>A.</w:t>
      </w:r>
      <w:r w:rsidRPr="00DE0B92">
        <w:rPr>
          <w:b/>
          <w:i/>
          <w:iCs/>
          <w:noProof/>
          <w:szCs w:val="22"/>
        </w:rPr>
        <w:t xml:space="preserve"> Qualifications et formation continue des chauffeurs</w:t>
      </w:r>
    </w:p>
    <w:p w14:paraId="0BD9865F" w14:textId="77777777" w:rsidR="00E27B82" w:rsidRPr="00E27B82" w:rsidRDefault="00E27B82" w:rsidP="00E27B82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candidat décrit les qualifications de ses chauffeurs et sa politique de formation continue :</w:t>
      </w:r>
    </w:p>
    <w:p w14:paraId="33049AEB" w14:textId="77777777" w:rsidR="00E27B82" w:rsidRPr="00E27B82" w:rsidRDefault="00E27B82" w:rsidP="00AD0C82">
      <w:pPr>
        <w:pStyle w:val="texteInrap"/>
        <w:numPr>
          <w:ilvl w:val="0"/>
          <w:numId w:val="11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CACES (ou titre professionnel équivalent) : dates de délivrance et de recyclage ;</w:t>
      </w:r>
    </w:p>
    <w:p w14:paraId="52B7E9E2" w14:textId="77777777" w:rsidR="00E27B82" w:rsidRPr="00E27B82" w:rsidRDefault="00E27B82" w:rsidP="00AD0C82">
      <w:pPr>
        <w:pStyle w:val="texteInrap"/>
        <w:numPr>
          <w:ilvl w:val="0"/>
          <w:numId w:val="11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AIPR niveau 1 : calendrier de recyclage ;</w:t>
      </w:r>
    </w:p>
    <w:p w14:paraId="74946C00" w14:textId="77777777" w:rsidR="00E27B82" w:rsidRPr="00E27B82" w:rsidRDefault="00E27B82" w:rsidP="00AD0C82">
      <w:pPr>
        <w:pStyle w:val="texteInrap"/>
        <w:numPr>
          <w:ilvl w:val="0"/>
          <w:numId w:val="11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formation professionnelle en terrassement ;</w:t>
      </w:r>
    </w:p>
    <w:p w14:paraId="7D00213A" w14:textId="77777777" w:rsidR="00E27B82" w:rsidRPr="00E27B82" w:rsidRDefault="00E27B82" w:rsidP="00AD0C82">
      <w:pPr>
        <w:pStyle w:val="texteInrap"/>
        <w:numPr>
          <w:ilvl w:val="0"/>
          <w:numId w:val="11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formation à la prévention du risque travailleur isolé ;</w:t>
      </w:r>
    </w:p>
    <w:p w14:paraId="09079733" w14:textId="77777777" w:rsidR="00E27B82" w:rsidRPr="00E27B82" w:rsidRDefault="00E27B82" w:rsidP="00AD0C82">
      <w:pPr>
        <w:pStyle w:val="texteInrap"/>
        <w:numPr>
          <w:ilvl w:val="0"/>
          <w:numId w:val="11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autres formations spécifiques (intervention en contexte archéologique, etc.).</w:t>
      </w:r>
    </w:p>
    <w:p w14:paraId="6D84124D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rFonts w:eastAsia="Arial"/>
          <w:i/>
          <w:iCs/>
          <w:color w:val="BFBFBF"/>
          <w:szCs w:val="22"/>
        </w:rPr>
      </w:pPr>
    </w:p>
    <w:p w14:paraId="7EB8CAAB" w14:textId="4062515B" w:rsidR="00C73195" w:rsidRPr="00DE0B9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rFonts w:eastAsia="Arial"/>
          <w:i/>
          <w:iCs/>
          <w:color w:val="BFBFBF"/>
          <w:szCs w:val="22"/>
        </w:rPr>
        <w:t>Réponse du candidat :</w:t>
      </w:r>
    </w:p>
    <w:p w14:paraId="1243EF4B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33FDCBF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40476AF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A49F59C" w14:textId="03CAE09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B. Référent unique désigné pour l</w:t>
      </w:r>
      <w:r w:rsidR="00101DAE">
        <w:rPr>
          <w:b/>
          <w:i/>
          <w:iCs/>
          <w:noProof/>
          <w:szCs w:val="22"/>
        </w:rPr>
        <w:t>’</w:t>
      </w:r>
      <w:r w:rsidRPr="00DE0B92">
        <w:rPr>
          <w:b/>
          <w:i/>
          <w:iCs/>
          <w:noProof/>
          <w:szCs w:val="22"/>
        </w:rPr>
        <w:t>accord-cadre</w:t>
      </w:r>
    </w:p>
    <w:p w14:paraId="126039F1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</w:p>
    <w:p w14:paraId="68938D4F" w14:textId="5C102A82" w:rsidR="00E27B82" w:rsidRPr="00E27B82" w:rsidRDefault="00E27B82" w:rsidP="00E27B82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candidat désigne un référent unique (chargé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affaires) pour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ensemble de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accord-cadre et pour tous les marchés subséquents du lot. Ce référent est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interlocuteur privilégié de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Inrap.</w:t>
      </w:r>
    </w:p>
    <w:p w14:paraId="7FA0EBEF" w14:textId="77777777" w:rsidR="00E27B82" w:rsidRPr="00E27B82" w:rsidRDefault="00E27B82" w:rsidP="00E27B82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candidat joint son CV et précise :</w:t>
      </w:r>
    </w:p>
    <w:p w14:paraId="5B8820AA" w14:textId="77777777" w:rsidR="00E27B82" w:rsidRPr="00E27B82" w:rsidRDefault="00E27B82" w:rsidP="00AD0C82">
      <w:pPr>
        <w:pStyle w:val="texteInrap"/>
        <w:numPr>
          <w:ilvl w:val="0"/>
          <w:numId w:val="12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identité et fonction ;</w:t>
      </w:r>
    </w:p>
    <w:p w14:paraId="105A08E1" w14:textId="77777777" w:rsidR="00E27B82" w:rsidRPr="00E27B82" w:rsidRDefault="00E27B82" w:rsidP="00AD0C82">
      <w:pPr>
        <w:pStyle w:val="texteInrap"/>
        <w:numPr>
          <w:ilvl w:val="0"/>
          <w:numId w:val="12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expérience professionnelle pertinente ;</w:t>
      </w:r>
    </w:p>
    <w:p w14:paraId="69136186" w14:textId="77777777" w:rsidR="00E27B82" w:rsidRPr="00E27B82" w:rsidRDefault="00E27B82" w:rsidP="00AD0C82">
      <w:pPr>
        <w:pStyle w:val="texteInrap"/>
        <w:numPr>
          <w:ilvl w:val="0"/>
          <w:numId w:val="12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coordonnées (téléphone direct, courriel) ;</w:t>
      </w:r>
    </w:p>
    <w:p w14:paraId="27913DF4" w14:textId="77777777" w:rsidR="00E27B82" w:rsidRPr="00E27B82" w:rsidRDefault="00E27B82" w:rsidP="00AD0C82">
      <w:pPr>
        <w:pStyle w:val="texteInrap"/>
        <w:numPr>
          <w:ilvl w:val="0"/>
          <w:numId w:val="12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disponibilité et joignabilité ;</w:t>
      </w:r>
    </w:p>
    <w:p w14:paraId="0A027F2D" w14:textId="4FD47C36" w:rsidR="00E27B82" w:rsidRPr="00E27B82" w:rsidRDefault="00E27B82" w:rsidP="00AD0C82">
      <w:pPr>
        <w:pStyle w:val="texteInrap"/>
        <w:numPr>
          <w:ilvl w:val="0"/>
          <w:numId w:val="12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plan de remplacement en cas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absence (délégataire désigné nominativement).</w:t>
      </w:r>
    </w:p>
    <w:p w14:paraId="3CB2E00F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160"/>
      </w:tblGrid>
      <w:tr w:rsidR="00C73195" w:rsidRPr="00DE0B92" w14:paraId="3CFF0A9F" w14:textId="77777777" w:rsidTr="001D7007">
        <w:tc>
          <w:tcPr>
            <w:tcW w:w="3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5E8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54A65A8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i/>
                <w:iCs/>
                <w:szCs w:val="22"/>
              </w:rPr>
            </w:pPr>
            <w:r w:rsidRPr="00DE0B92">
              <w:rPr>
                <w:rFonts w:eastAsia="Arial"/>
                <w:b/>
                <w:bCs/>
                <w:i/>
                <w:iCs/>
                <w:color w:val="000000"/>
                <w:szCs w:val="22"/>
              </w:rPr>
              <w:t>Nom et prénom du référent</w:t>
            </w:r>
          </w:p>
        </w:tc>
        <w:tc>
          <w:tcPr>
            <w:tcW w:w="6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22ABF71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i/>
                <w:iCs/>
                <w:szCs w:val="22"/>
              </w:rPr>
            </w:pPr>
          </w:p>
        </w:tc>
      </w:tr>
      <w:tr w:rsidR="00C73195" w:rsidRPr="00DE0B92" w14:paraId="09769553" w14:textId="77777777" w:rsidTr="001D7007">
        <w:tc>
          <w:tcPr>
            <w:tcW w:w="3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5E8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F4754ED" w14:textId="1D9F51AA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i/>
                <w:iCs/>
                <w:szCs w:val="22"/>
              </w:rPr>
            </w:pPr>
            <w:r w:rsidRPr="00DE0B92">
              <w:rPr>
                <w:rFonts w:eastAsia="Arial"/>
                <w:b/>
                <w:bCs/>
                <w:i/>
                <w:iCs/>
                <w:color w:val="000000"/>
                <w:szCs w:val="22"/>
              </w:rPr>
              <w:t>Fonction dans l</w:t>
            </w:r>
            <w:r w:rsidR="00101DAE">
              <w:rPr>
                <w:rFonts w:eastAsia="Arial"/>
                <w:b/>
                <w:bCs/>
                <w:i/>
                <w:iCs/>
                <w:color w:val="000000"/>
                <w:szCs w:val="22"/>
              </w:rPr>
              <w:t>’</w:t>
            </w:r>
            <w:r w:rsidRPr="00DE0B92">
              <w:rPr>
                <w:rFonts w:eastAsia="Arial"/>
                <w:b/>
                <w:bCs/>
                <w:i/>
                <w:iCs/>
                <w:color w:val="000000"/>
                <w:szCs w:val="22"/>
              </w:rPr>
              <w:t>entreprise</w:t>
            </w:r>
          </w:p>
        </w:tc>
        <w:tc>
          <w:tcPr>
            <w:tcW w:w="6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E91C671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i/>
                <w:iCs/>
                <w:szCs w:val="22"/>
              </w:rPr>
            </w:pPr>
          </w:p>
        </w:tc>
      </w:tr>
      <w:tr w:rsidR="00C73195" w:rsidRPr="00DE0B92" w14:paraId="6CC09336" w14:textId="77777777" w:rsidTr="001D7007">
        <w:tc>
          <w:tcPr>
            <w:tcW w:w="3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5E8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54B5471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i/>
                <w:iCs/>
                <w:szCs w:val="22"/>
              </w:rPr>
            </w:pPr>
            <w:r w:rsidRPr="00DE0B92">
              <w:rPr>
                <w:rFonts w:eastAsia="Arial"/>
                <w:b/>
                <w:bCs/>
                <w:i/>
                <w:iCs/>
                <w:color w:val="000000"/>
                <w:szCs w:val="22"/>
              </w:rPr>
              <w:t>Téléphone direct</w:t>
            </w:r>
          </w:p>
        </w:tc>
        <w:tc>
          <w:tcPr>
            <w:tcW w:w="6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5F32ADF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i/>
                <w:iCs/>
                <w:szCs w:val="22"/>
              </w:rPr>
            </w:pPr>
          </w:p>
        </w:tc>
      </w:tr>
      <w:tr w:rsidR="00C73195" w:rsidRPr="00DE0B92" w14:paraId="5D2ABF2F" w14:textId="77777777" w:rsidTr="001D7007">
        <w:tc>
          <w:tcPr>
            <w:tcW w:w="3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5E8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2DC7588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i/>
                <w:iCs/>
                <w:szCs w:val="22"/>
              </w:rPr>
            </w:pPr>
            <w:r w:rsidRPr="00DE0B92">
              <w:rPr>
                <w:rFonts w:eastAsia="Arial"/>
                <w:b/>
                <w:bCs/>
                <w:i/>
                <w:iCs/>
                <w:color w:val="000000"/>
                <w:szCs w:val="22"/>
              </w:rPr>
              <w:t>Courriel direct</w:t>
            </w:r>
          </w:p>
        </w:tc>
        <w:tc>
          <w:tcPr>
            <w:tcW w:w="6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E95A012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i/>
                <w:iCs/>
                <w:szCs w:val="22"/>
              </w:rPr>
            </w:pPr>
          </w:p>
        </w:tc>
      </w:tr>
      <w:tr w:rsidR="00C73195" w:rsidRPr="00DE0B92" w14:paraId="5A740463" w14:textId="77777777" w:rsidTr="001D7007">
        <w:tc>
          <w:tcPr>
            <w:tcW w:w="3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5E8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BF55673" w14:textId="72A2802C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i/>
                <w:iCs/>
                <w:szCs w:val="22"/>
              </w:rPr>
            </w:pPr>
            <w:r w:rsidRPr="00DE0B92">
              <w:rPr>
                <w:rFonts w:eastAsia="Arial"/>
                <w:b/>
                <w:bCs/>
                <w:i/>
                <w:iCs/>
                <w:color w:val="000000"/>
                <w:szCs w:val="22"/>
              </w:rPr>
              <w:t>Délégataire désigné en cas d</w:t>
            </w:r>
            <w:r w:rsidR="00101DAE">
              <w:rPr>
                <w:rFonts w:eastAsia="Arial"/>
                <w:b/>
                <w:bCs/>
                <w:i/>
                <w:iCs/>
                <w:color w:val="000000"/>
                <w:szCs w:val="22"/>
              </w:rPr>
              <w:t>’</w:t>
            </w:r>
            <w:r w:rsidRPr="00DE0B92">
              <w:rPr>
                <w:rFonts w:eastAsia="Arial"/>
                <w:b/>
                <w:bCs/>
                <w:i/>
                <w:iCs/>
                <w:color w:val="000000"/>
                <w:szCs w:val="22"/>
              </w:rPr>
              <w:t>absence</w:t>
            </w:r>
          </w:p>
        </w:tc>
        <w:tc>
          <w:tcPr>
            <w:tcW w:w="6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E025498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i/>
                <w:iCs/>
                <w:szCs w:val="22"/>
              </w:rPr>
            </w:pPr>
          </w:p>
        </w:tc>
      </w:tr>
      <w:tr w:rsidR="00C73195" w:rsidRPr="00DE0B92" w14:paraId="78CA147C" w14:textId="77777777" w:rsidTr="001D7007">
        <w:tc>
          <w:tcPr>
            <w:tcW w:w="3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5E8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FD93A82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i/>
                <w:iCs/>
                <w:szCs w:val="22"/>
              </w:rPr>
            </w:pPr>
            <w:r w:rsidRPr="00DE0B92">
              <w:rPr>
                <w:rFonts w:eastAsia="Arial"/>
                <w:b/>
                <w:bCs/>
                <w:i/>
                <w:iCs/>
                <w:color w:val="000000"/>
                <w:szCs w:val="22"/>
              </w:rPr>
              <w:lastRenderedPageBreak/>
              <w:t>CV joint en annexe</w:t>
            </w:r>
          </w:p>
        </w:tc>
        <w:tc>
          <w:tcPr>
            <w:tcW w:w="6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BA66053" w14:textId="77777777" w:rsidR="00C73195" w:rsidRPr="00DE0B92" w:rsidRDefault="00C73195" w:rsidP="001D7007">
            <w:pPr>
              <w:tabs>
                <w:tab w:val="clear" w:pos="142"/>
                <w:tab w:val="clear" w:pos="284"/>
              </w:tabs>
              <w:rPr>
                <w:rFonts w:eastAsia="Arial"/>
                <w:i/>
                <w:iCs/>
                <w:szCs w:val="22"/>
              </w:rPr>
            </w:pPr>
            <w:r w:rsidRPr="00DE0B92">
              <w:rPr>
                <w:rFonts w:ascii="Segoe UI Symbol" w:eastAsia="Arial" w:hAnsi="Segoe UI Symbol" w:cs="Segoe UI Symbol"/>
                <w:i/>
                <w:iCs/>
                <w:color w:val="000000"/>
                <w:szCs w:val="22"/>
              </w:rPr>
              <w:t>☐</w:t>
            </w:r>
            <w:r w:rsidRPr="00DE0B92">
              <w:rPr>
                <w:rFonts w:eastAsia="Arial"/>
                <w:i/>
                <w:iCs/>
                <w:color w:val="000000"/>
                <w:szCs w:val="22"/>
              </w:rPr>
              <w:t xml:space="preserve"> Oui — annexe n° ____</w:t>
            </w:r>
          </w:p>
        </w:tc>
      </w:tr>
    </w:tbl>
    <w:p w14:paraId="7B80CC0F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172154C3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74BD734F" w14:textId="77777777" w:rsidR="00C73195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C. Organisation pour répondre aux consultations de marchés subséquents</w:t>
      </w:r>
    </w:p>
    <w:p w14:paraId="22FD9FED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</w:p>
    <w:p w14:paraId="14ACA33B" w14:textId="3157D582" w:rsidR="00E27B82" w:rsidRPr="00E27B82" w:rsidRDefault="00E27B82" w:rsidP="00E27B82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candidat décrit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équipe commerciale et technique dédiée à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analyse des consultations de marchés subséquents, en précisant :</w:t>
      </w:r>
    </w:p>
    <w:p w14:paraId="3DFED684" w14:textId="41CEF0EE" w:rsidR="00E27B82" w:rsidRPr="00E27B82" w:rsidRDefault="00E27B82" w:rsidP="00AD0C82">
      <w:pPr>
        <w:pStyle w:val="texteInrap"/>
        <w:numPr>
          <w:ilvl w:val="0"/>
          <w:numId w:val="13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les personnes mobilisées pour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étude de chaque consultation ;</w:t>
      </w:r>
    </w:p>
    <w:p w14:paraId="747855C0" w14:textId="77777777" w:rsidR="00E27B82" w:rsidRPr="00E27B82" w:rsidRDefault="00E27B82" w:rsidP="00AD0C82">
      <w:pPr>
        <w:pStyle w:val="texteInrap"/>
        <w:numPr>
          <w:ilvl w:val="0"/>
          <w:numId w:val="13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process interne (réception, analyse, chiffrage, validation) ;</w:t>
      </w:r>
    </w:p>
    <w:p w14:paraId="477E91BF" w14:textId="19D864FF" w:rsidR="00E27B82" w:rsidRPr="00E27B82" w:rsidRDefault="00E27B82" w:rsidP="00AD0C82">
      <w:pPr>
        <w:pStyle w:val="texteInrap"/>
        <w:numPr>
          <w:ilvl w:val="0"/>
          <w:numId w:val="13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délai interne cible entre la réception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une consultation de MS et la remise de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offre ;</w:t>
      </w:r>
    </w:p>
    <w:p w14:paraId="5DAA34E9" w14:textId="35514156" w:rsidR="00E27B82" w:rsidRPr="00E27B82" w:rsidRDefault="00E27B82" w:rsidP="00AD0C82">
      <w:pPr>
        <w:pStyle w:val="texteInrap"/>
        <w:numPr>
          <w:ilvl w:val="0"/>
          <w:numId w:val="13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les garanties de production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offres régulières, acceptables et appropriées.</w:t>
      </w:r>
    </w:p>
    <w:p w14:paraId="58A3755C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7D093DD4" w14:textId="600957AF" w:rsidR="00C73195" w:rsidRPr="00DE0B9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rFonts w:eastAsia="Arial"/>
          <w:i/>
          <w:iCs/>
          <w:color w:val="BFBFBF"/>
          <w:szCs w:val="22"/>
        </w:rPr>
        <w:t>Réponse du candidat</w:t>
      </w:r>
    </w:p>
    <w:p w14:paraId="6695FA0E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22A6D7A9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75AC296F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68BE8C9F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71258EFE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8EBA14E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D. Politique de stabilité des équipes chantier</w:t>
      </w:r>
    </w:p>
    <w:p w14:paraId="12981112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46001C6" w14:textId="64640074" w:rsidR="00C73195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candidat décrit sa politique de limitation du turn-over des chauffeurs sur un même chantier (exigence du CCTP : les changements de chauffeurs trop fréquents peuvent donner lieu à pénalités). Il indique notamment son taux de rotation moyen constaté sur les trois dernières années.</w:t>
      </w:r>
    </w:p>
    <w:p w14:paraId="1D64A4F4" w14:textId="77777777" w:rsidR="00E27B82" w:rsidRPr="00DE0B9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18673204" w14:textId="36A7EA2D" w:rsidR="00C73195" w:rsidRPr="00DE0B9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rFonts w:eastAsia="Arial"/>
          <w:i/>
          <w:iCs/>
          <w:color w:val="BFBFBF"/>
          <w:szCs w:val="22"/>
        </w:rPr>
        <w:t>Réponse du candidat :</w:t>
      </w:r>
    </w:p>
    <w:p w14:paraId="49F68F35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12E0B03C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0D5A851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2FA6FFF2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34B5BC8F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3B0F8507" w14:textId="77777777" w:rsidR="00C73195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E. Encadrement et présence aux réunions de chantier</w:t>
      </w:r>
    </w:p>
    <w:p w14:paraId="5D6F3788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</w:p>
    <w:p w14:paraId="4A03C46B" w14:textId="3D73D018" w:rsidR="00E27B82" w:rsidRPr="00E27B82" w:rsidRDefault="00E27B82" w:rsidP="00E27B82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candidat s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engage sur sa disposition à être présent aux réunions de chantier organisées par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Inrap. Il précise :</w:t>
      </w:r>
    </w:p>
    <w:p w14:paraId="0D930687" w14:textId="77777777" w:rsidR="00E27B82" w:rsidRPr="00E27B82" w:rsidRDefault="00E27B82" w:rsidP="00AD0C82">
      <w:pPr>
        <w:pStyle w:val="texteInrap"/>
        <w:numPr>
          <w:ilvl w:val="0"/>
          <w:numId w:val="14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la fréquence de présence proposée ;</w:t>
      </w:r>
    </w:p>
    <w:p w14:paraId="5C6E31B9" w14:textId="77777777" w:rsidR="00E27B82" w:rsidRPr="00E27B82" w:rsidRDefault="00E27B82" w:rsidP="00AD0C82">
      <w:pPr>
        <w:pStyle w:val="texteInrap"/>
        <w:numPr>
          <w:ilvl w:val="0"/>
          <w:numId w:val="14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représentant désigné pour les réunions ;</w:t>
      </w:r>
    </w:p>
    <w:p w14:paraId="0A766765" w14:textId="77777777" w:rsidR="00E27B82" w:rsidRPr="00E27B82" w:rsidRDefault="00E27B82" w:rsidP="00AD0C82">
      <w:pPr>
        <w:pStyle w:val="texteInrap"/>
        <w:numPr>
          <w:ilvl w:val="0"/>
          <w:numId w:val="14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la disponibilité étendue (y compris week-ends, si nécessaire, pour la surveillance des clôtures de chantier).</w:t>
      </w:r>
    </w:p>
    <w:p w14:paraId="2166B88C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F46674B" w14:textId="197FA317" w:rsidR="00C73195" w:rsidRPr="00DE0B9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rFonts w:eastAsia="Arial"/>
          <w:i/>
          <w:iCs/>
          <w:color w:val="BFBFBF"/>
          <w:szCs w:val="22"/>
        </w:rPr>
        <w:t>Réponse du candidat :</w:t>
      </w:r>
    </w:p>
    <w:p w14:paraId="5AF58D06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193004C9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6234522F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0C41B3A3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F953088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2973B3B7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6C232F2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732941FB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10D532BF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E0886E7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082C2AA2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216C2CBF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DFD4F16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09CFE593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07A6DF12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27C85E87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4CDF223B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27310C53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1FB28C4B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1FBCDF4E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3195" w:rsidRPr="00DE0B92" w14:paraId="53737403" w14:textId="77777777" w:rsidTr="001D7007">
        <w:tc>
          <w:tcPr>
            <w:tcW w:w="9062" w:type="dxa"/>
          </w:tcPr>
          <w:p w14:paraId="2BCF86CF" w14:textId="77777777" w:rsidR="00C73195" w:rsidRPr="00DE0B92" w:rsidRDefault="00C73195" w:rsidP="001D7007">
            <w:pPr>
              <w:pStyle w:val="texteInrap"/>
              <w:tabs>
                <w:tab w:val="left" w:pos="4253"/>
              </w:tabs>
              <w:spacing w:line="240" w:lineRule="auto"/>
              <w:jc w:val="both"/>
              <w:rPr>
                <w:bCs/>
                <w:noProof/>
                <w:sz w:val="28"/>
                <w:szCs w:val="28"/>
              </w:rPr>
            </w:pPr>
            <w:r w:rsidRPr="00DE0B92">
              <w:rPr>
                <w:rFonts w:eastAsia="Arial"/>
                <w:b/>
                <w:bCs/>
                <w:sz w:val="28"/>
                <w:szCs w:val="28"/>
                <w:lang w:eastAsia="en-US"/>
              </w:rPr>
              <w:t>4.</w:t>
            </w:r>
            <w:r w:rsidRPr="00DE0B92">
              <w:rPr>
                <w:sz w:val="28"/>
                <w:szCs w:val="28"/>
              </w:rPr>
              <w:t xml:space="preserve"> </w:t>
            </w:r>
            <w:r w:rsidRPr="00DE0B92">
              <w:rPr>
                <w:rFonts w:eastAsia="Arial"/>
                <w:b/>
                <w:bCs/>
                <w:sz w:val="28"/>
                <w:szCs w:val="28"/>
                <w:lang w:eastAsia="en-US"/>
              </w:rPr>
              <w:t>Performance environnementale     / 5 points</w:t>
            </w:r>
          </w:p>
        </w:tc>
      </w:tr>
    </w:tbl>
    <w:p w14:paraId="0F367581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noProof/>
          <w:szCs w:val="22"/>
        </w:rPr>
      </w:pPr>
    </w:p>
    <w:p w14:paraId="3746843F" w14:textId="505DE6F1" w:rsidR="00C73195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Ce sous-critère apprécie les engagements du candidat en matière de performance environnementale et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insertion sociale, en cohérence avec le chapitre 6 du CCTP « Dispositions en matière de développement durable ». Il est apprécié à partir du présent volet et du SOSED type joint en annexe</w:t>
      </w:r>
    </w:p>
    <w:p w14:paraId="1CFC3234" w14:textId="77777777" w:rsidR="00E27B82" w:rsidRPr="00DE0B9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274C2913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A. Limitation des émissions de poussières</w:t>
      </w:r>
    </w:p>
    <w:p w14:paraId="2FD07C9E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</w:p>
    <w:p w14:paraId="3FDE3AC2" w14:textId="34136C07" w:rsidR="00E27B82" w:rsidRPr="00E27B82" w:rsidRDefault="00E27B82" w:rsidP="00E27B82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candidat décrit les mesures qu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il met en œuvre pour limiter les émissions de poussières lors de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exécution des travaux, notamment :</w:t>
      </w:r>
    </w:p>
    <w:p w14:paraId="4B80F925" w14:textId="4E2DD0ED" w:rsidR="00E27B82" w:rsidRPr="00E27B82" w:rsidRDefault="00E27B82" w:rsidP="00AD0C82">
      <w:pPr>
        <w:pStyle w:val="texteInrap"/>
        <w:numPr>
          <w:ilvl w:val="0"/>
          <w:numId w:val="15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dispositifs embarqués de réduction des poussières (pulvérisation aux points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émission) ;</w:t>
      </w:r>
    </w:p>
    <w:p w14:paraId="2DE2E406" w14:textId="47D14D8A" w:rsidR="00E27B82" w:rsidRPr="00E27B82" w:rsidRDefault="00E27B82" w:rsidP="00AD0C82">
      <w:pPr>
        <w:pStyle w:val="texteInrap"/>
        <w:numPr>
          <w:ilvl w:val="0"/>
          <w:numId w:val="15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arrosage des chantiers et des pistes, utilisation de scies à sol avec arrosage ;</w:t>
      </w:r>
    </w:p>
    <w:p w14:paraId="3FB7C5AA" w14:textId="4C0BC877" w:rsidR="00C73195" w:rsidRPr="00DE0B92" w:rsidRDefault="00E27B82" w:rsidP="00AD0C82">
      <w:pPr>
        <w:pStyle w:val="texteInrap"/>
        <w:numPr>
          <w:ilvl w:val="0"/>
          <w:numId w:val="15"/>
        </w:numPr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mesures spécifiques de protection des riverains.</w:t>
      </w:r>
    </w:p>
    <w:p w14:paraId="7CC2861E" w14:textId="77777777" w:rsidR="00E27B8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rFonts w:eastAsia="Arial"/>
          <w:i/>
          <w:iCs/>
          <w:color w:val="BFBFBF"/>
          <w:szCs w:val="22"/>
        </w:rPr>
      </w:pPr>
    </w:p>
    <w:p w14:paraId="0826D218" w14:textId="28A0BCFB" w:rsidR="00C73195" w:rsidRPr="00DE0B9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rFonts w:eastAsia="Arial"/>
          <w:i/>
          <w:iCs/>
          <w:color w:val="BFBFBF"/>
          <w:szCs w:val="22"/>
        </w:rPr>
        <w:t>Réponse du candidat</w:t>
      </w:r>
      <w:r>
        <w:rPr>
          <w:rFonts w:eastAsia="Arial"/>
          <w:i/>
          <w:iCs/>
          <w:color w:val="BFBFBF"/>
          <w:szCs w:val="22"/>
        </w:rPr>
        <w:t> :</w:t>
      </w:r>
    </w:p>
    <w:p w14:paraId="54569332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1859D303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900D881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07EB277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79164C2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7FD34508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670C4CF3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DF0E8A8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7E1A61D3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527D1F7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/>
          <w:i/>
          <w:iCs/>
          <w:noProof/>
          <w:szCs w:val="22"/>
        </w:rPr>
      </w:pPr>
    </w:p>
    <w:p w14:paraId="73AEC360" w14:textId="77777777" w:rsidR="00C73195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B. Gestion et traçabilité des terres et des déblais</w:t>
      </w:r>
    </w:p>
    <w:p w14:paraId="128A2121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</w:p>
    <w:p w14:paraId="727CB2C3" w14:textId="77777777" w:rsidR="00E27B82" w:rsidRPr="00E27B82" w:rsidRDefault="00E27B82" w:rsidP="00E27B82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candidat décrit sa méthodologie de gestion des terres et des déblais :</w:t>
      </w:r>
    </w:p>
    <w:p w14:paraId="34E2CC7D" w14:textId="105D87BD" w:rsidR="00E27B82" w:rsidRPr="00E27B82" w:rsidRDefault="00E27B82" w:rsidP="00AD0C82">
      <w:pPr>
        <w:pStyle w:val="texteInrap"/>
        <w:numPr>
          <w:ilvl w:val="0"/>
          <w:numId w:val="3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tri des matériaux lors du creusement en vue du remblaiement dans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ordre initial ;</w:t>
      </w:r>
    </w:p>
    <w:p w14:paraId="7BCBB5BE" w14:textId="30A0AA3F" w:rsidR="00E27B82" w:rsidRPr="00E27B82" w:rsidRDefault="00E27B82" w:rsidP="00AD0C82">
      <w:pPr>
        <w:pStyle w:val="texteInrap"/>
        <w:numPr>
          <w:ilvl w:val="0"/>
          <w:numId w:val="3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mise en forme et fermeture des stockages pour diminuer la pénétration de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eau ;</w:t>
      </w:r>
    </w:p>
    <w:p w14:paraId="51082E29" w14:textId="77777777" w:rsidR="00E27B82" w:rsidRPr="00E27B82" w:rsidRDefault="00E27B82" w:rsidP="00AD0C82">
      <w:pPr>
        <w:pStyle w:val="texteInrap"/>
        <w:numPr>
          <w:ilvl w:val="0"/>
          <w:numId w:val="3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modalités spécifiques de conservation de la terre végétale (hauteur, non-mélange, limitation du compactage) ;</w:t>
      </w:r>
    </w:p>
    <w:p w14:paraId="77CF1069" w14:textId="1596D541" w:rsidR="00C73195" w:rsidRPr="00E27B82" w:rsidRDefault="00E27B82" w:rsidP="00AD0C82">
      <w:pPr>
        <w:pStyle w:val="texteInrap"/>
        <w:numPr>
          <w:ilvl w:val="0"/>
          <w:numId w:val="3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traçabilité des volumes et des flux.</w:t>
      </w:r>
    </w:p>
    <w:p w14:paraId="5DB586A7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17FB8DE9" w14:textId="2A9680BF" w:rsidR="00C73195" w:rsidRPr="00DE0B9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rFonts w:eastAsia="Arial"/>
          <w:i/>
          <w:iCs/>
          <w:color w:val="BFBFBF"/>
          <w:szCs w:val="22"/>
        </w:rPr>
        <w:t>Réponse du candidat</w:t>
      </w:r>
    </w:p>
    <w:p w14:paraId="287FE3EF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D581BD1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8301284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774339E0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6910441A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/>
          <w:i/>
          <w:iCs/>
          <w:noProof/>
          <w:szCs w:val="22"/>
        </w:rPr>
      </w:pPr>
    </w:p>
    <w:p w14:paraId="301191DB" w14:textId="4D2BD4F7" w:rsidR="00C73195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C. Schéma d</w:t>
      </w:r>
      <w:r w:rsidR="00101DAE">
        <w:rPr>
          <w:b/>
          <w:i/>
          <w:iCs/>
          <w:noProof/>
          <w:szCs w:val="22"/>
        </w:rPr>
        <w:t>’</w:t>
      </w:r>
      <w:r w:rsidRPr="00DE0B92">
        <w:rPr>
          <w:b/>
          <w:i/>
          <w:iCs/>
          <w:noProof/>
          <w:szCs w:val="22"/>
        </w:rPr>
        <w:t>Organisation et de Suivi de l</w:t>
      </w:r>
      <w:r w:rsidR="00101DAE">
        <w:rPr>
          <w:b/>
          <w:i/>
          <w:iCs/>
          <w:noProof/>
          <w:szCs w:val="22"/>
        </w:rPr>
        <w:t>’</w:t>
      </w:r>
      <w:r w:rsidRPr="00DE0B92">
        <w:rPr>
          <w:b/>
          <w:i/>
          <w:iCs/>
          <w:noProof/>
          <w:szCs w:val="22"/>
        </w:rPr>
        <w:t>Élimination des Déchets (SOSED)</w:t>
      </w:r>
    </w:p>
    <w:p w14:paraId="2D15546E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</w:p>
    <w:p w14:paraId="2654B995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DE0B92">
        <w:rPr>
          <w:bCs/>
          <w:i/>
          <w:iCs/>
          <w:noProof/>
          <w:szCs w:val="22"/>
        </w:rPr>
        <w:t>Le candidat joint en annexe un SOSED type, qui sera ensuite adapté à chaque chantier. Le SOSED précise notamment :</w:t>
      </w:r>
    </w:p>
    <w:p w14:paraId="1B6056C2" w14:textId="77777777" w:rsidR="00C73195" w:rsidRPr="00DE0B92" w:rsidRDefault="00C73195" w:rsidP="00AD0C82">
      <w:pPr>
        <w:pStyle w:val="texteInrap"/>
        <w:numPr>
          <w:ilvl w:val="0"/>
          <w:numId w:val="4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DE0B92">
        <w:rPr>
          <w:bCs/>
          <w:i/>
          <w:iCs/>
          <w:noProof/>
          <w:szCs w:val="22"/>
        </w:rPr>
        <w:lastRenderedPageBreak/>
        <w:t>les centres de stockage, de regroupement ou unités de recyclage vers lesquels seront acheminés les différents déchets ;</w:t>
      </w:r>
    </w:p>
    <w:p w14:paraId="59ED0AD8" w14:textId="77777777" w:rsidR="00C73195" w:rsidRPr="00DE0B92" w:rsidRDefault="00C73195" w:rsidP="00AD0C82">
      <w:pPr>
        <w:pStyle w:val="texteInrap"/>
        <w:numPr>
          <w:ilvl w:val="0"/>
          <w:numId w:val="4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DE0B92">
        <w:rPr>
          <w:bCs/>
          <w:i/>
          <w:iCs/>
          <w:noProof/>
          <w:szCs w:val="22"/>
        </w:rPr>
        <w:t>les méthodes pour ne pas mélanger les différents déchets ;</w:t>
      </w:r>
    </w:p>
    <w:p w14:paraId="75C5ED69" w14:textId="77777777" w:rsidR="00C73195" w:rsidRPr="00DE0B92" w:rsidRDefault="00C73195" w:rsidP="00AD0C82">
      <w:pPr>
        <w:pStyle w:val="texteInrap"/>
        <w:numPr>
          <w:ilvl w:val="0"/>
          <w:numId w:val="4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DE0B92">
        <w:rPr>
          <w:bCs/>
          <w:i/>
          <w:iCs/>
          <w:noProof/>
          <w:szCs w:val="22"/>
        </w:rPr>
        <w:t>les moyens de contrôle, de suivi et de traçabilité pour identifier les diverses catégories de déchets ;</w:t>
      </w:r>
    </w:p>
    <w:p w14:paraId="4531D965" w14:textId="77777777" w:rsidR="00C73195" w:rsidRPr="00DE0B92" w:rsidRDefault="00C73195" w:rsidP="00AD0C82">
      <w:pPr>
        <w:pStyle w:val="texteInrap"/>
        <w:numPr>
          <w:ilvl w:val="0"/>
          <w:numId w:val="4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DE0B92">
        <w:rPr>
          <w:bCs/>
          <w:i/>
          <w:iCs/>
          <w:noProof/>
          <w:szCs w:val="22"/>
        </w:rPr>
        <w:t>les filières de valorisation identifiées (recyclage, réemploi) ;</w:t>
      </w:r>
    </w:p>
    <w:p w14:paraId="246DC219" w14:textId="77777777" w:rsidR="00C73195" w:rsidRPr="00DE0B92" w:rsidRDefault="00C73195" w:rsidP="00AD0C82">
      <w:pPr>
        <w:pStyle w:val="texteInrap"/>
        <w:numPr>
          <w:ilvl w:val="0"/>
          <w:numId w:val="4"/>
        </w:numPr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DE0B92">
        <w:rPr>
          <w:bCs/>
          <w:i/>
          <w:iCs/>
          <w:noProof/>
          <w:szCs w:val="22"/>
        </w:rPr>
        <w:t>la politique de limitation des distances de transport des déblais.</w:t>
      </w:r>
    </w:p>
    <w:p w14:paraId="21BBFAB9" w14:textId="77777777" w:rsidR="00C73195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rFonts w:eastAsia="Arial"/>
          <w:i/>
          <w:iCs/>
          <w:color w:val="BFBFBF"/>
          <w:szCs w:val="22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0"/>
        <w:gridCol w:w="5226"/>
      </w:tblGrid>
      <w:tr w:rsidR="00E27B82" w:rsidRPr="00E27B82" w14:paraId="33178C05" w14:textId="77777777" w:rsidTr="00E27B82">
        <w:tc>
          <w:tcPr>
            <w:tcW w:w="3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BEFF9" w:themeFill="background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C2276E6" w14:textId="77777777" w:rsidR="00E27B82" w:rsidRPr="00E27B82" w:rsidRDefault="00E27B82" w:rsidP="00E27B82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r w:rsidRPr="00E27B8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SOSED type joint en annexe</w:t>
            </w:r>
          </w:p>
        </w:tc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1382CB3" w14:textId="77777777" w:rsidR="00E27B82" w:rsidRPr="00E27B82" w:rsidRDefault="00E27B82" w:rsidP="00E27B82">
            <w:pPr>
              <w:tabs>
                <w:tab w:val="clear" w:pos="142"/>
                <w:tab w:val="clear" w:pos="284"/>
              </w:tabs>
              <w:spacing w:after="80" w:line="276" w:lineRule="auto"/>
              <w:rPr>
                <w:rFonts w:ascii="Arial" w:eastAsia="Arial" w:hAnsi="Arial" w:cs="Arial"/>
                <w:sz w:val="20"/>
              </w:rPr>
            </w:pPr>
            <w:proofErr w:type="gramStart"/>
            <w:r w:rsidRPr="00E27B82">
              <w:rPr>
                <w:rFonts w:ascii="Segoe UI Symbol" w:eastAsia="Arial" w:hAnsi="Segoe UI Symbol" w:cs="Segoe UI Symbol"/>
                <w:color w:val="000000"/>
                <w:sz w:val="20"/>
              </w:rPr>
              <w:t>☐</w:t>
            </w:r>
            <w:r w:rsidRPr="00E27B82">
              <w:rPr>
                <w:rFonts w:ascii="Arial" w:eastAsia="Arial" w:hAnsi="Arial" w:cs="Arial"/>
                <w:color w:val="000000"/>
                <w:sz w:val="20"/>
              </w:rPr>
              <w:t xml:space="preserve">  Oui</w:t>
            </w:r>
            <w:proofErr w:type="gramEnd"/>
            <w:r w:rsidRPr="00E27B82">
              <w:rPr>
                <w:rFonts w:ascii="Arial" w:eastAsia="Arial" w:hAnsi="Arial" w:cs="Arial"/>
                <w:color w:val="000000"/>
                <w:sz w:val="20"/>
              </w:rPr>
              <w:t xml:space="preserve"> — annexe n° ____          </w:t>
            </w:r>
            <w:proofErr w:type="gramStart"/>
            <w:r w:rsidRPr="00E27B82">
              <w:rPr>
                <w:rFonts w:ascii="Segoe UI Symbol" w:eastAsia="Arial" w:hAnsi="Segoe UI Symbol" w:cs="Segoe UI Symbol"/>
                <w:color w:val="000000"/>
                <w:sz w:val="20"/>
              </w:rPr>
              <w:t>☐</w:t>
            </w:r>
            <w:r w:rsidRPr="00E27B82">
              <w:rPr>
                <w:rFonts w:ascii="Arial" w:eastAsia="Arial" w:hAnsi="Arial" w:cs="Arial"/>
                <w:color w:val="000000"/>
                <w:sz w:val="20"/>
              </w:rPr>
              <w:t xml:space="preserve">  Non</w:t>
            </w:r>
            <w:proofErr w:type="gramEnd"/>
          </w:p>
        </w:tc>
      </w:tr>
    </w:tbl>
    <w:p w14:paraId="0E99F085" w14:textId="77777777" w:rsidR="00E27B8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rFonts w:eastAsia="Arial"/>
          <w:i/>
          <w:iCs/>
          <w:color w:val="BFBFBF"/>
          <w:szCs w:val="22"/>
        </w:rPr>
      </w:pPr>
    </w:p>
    <w:p w14:paraId="7A1614A2" w14:textId="77777777" w:rsidR="00E27B82" w:rsidRPr="00DE0B9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rFonts w:eastAsia="Arial"/>
          <w:i/>
          <w:iCs/>
          <w:color w:val="BFBFBF"/>
          <w:szCs w:val="22"/>
        </w:rPr>
      </w:pPr>
    </w:p>
    <w:p w14:paraId="43B4097D" w14:textId="5E1720D7" w:rsidR="00C73195" w:rsidRPr="00DE0B9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rFonts w:eastAsia="Arial"/>
          <w:i/>
          <w:iCs/>
          <w:color w:val="BFBFBF"/>
          <w:szCs w:val="22"/>
        </w:rPr>
        <w:t>Commentaire du candidat :</w:t>
      </w:r>
    </w:p>
    <w:p w14:paraId="6CDCC8B7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6D0CF92F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25C05EB6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FFE2F7A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35704079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2E66440A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244D048F" w14:textId="77777777" w:rsidR="00C73195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D. Prévention des pollutions accidentelles</w:t>
      </w:r>
    </w:p>
    <w:p w14:paraId="39B49C05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</w:p>
    <w:p w14:paraId="740D7F05" w14:textId="0348E0B7" w:rsidR="00E27B82" w:rsidRPr="00E27B82" w:rsidRDefault="00E27B82" w:rsidP="00E27B82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candidat décrit les dispositions qu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il met en œuvre pour prévenir les pollutions accidentelles liées :</w:t>
      </w:r>
    </w:p>
    <w:p w14:paraId="44CEE903" w14:textId="6C3F0AF9" w:rsidR="00E27B82" w:rsidRPr="00E27B82" w:rsidRDefault="00E27B82" w:rsidP="00AD0C82">
      <w:pPr>
        <w:pStyle w:val="texteInrap"/>
        <w:numPr>
          <w:ilvl w:val="0"/>
          <w:numId w:val="16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au stockage et à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utilisation des hydrocarbures et autres produits pétroliers (ravitaillement et entretien des engins) ;</w:t>
      </w:r>
    </w:p>
    <w:p w14:paraId="50CDFE37" w14:textId="630B8EE8" w:rsidR="00E27B82" w:rsidRPr="00E27B82" w:rsidRDefault="00E27B82" w:rsidP="00AD0C82">
      <w:pPr>
        <w:pStyle w:val="texteInrap"/>
        <w:numPr>
          <w:ilvl w:val="0"/>
          <w:numId w:val="16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aux rejets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eau de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emprise de chantier (protection des cours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eau et nappes phréatiques) ;</w:t>
      </w:r>
    </w:p>
    <w:p w14:paraId="099E73ED" w14:textId="77777777" w:rsidR="00E27B82" w:rsidRPr="00E27B82" w:rsidRDefault="00E27B82" w:rsidP="00AD0C82">
      <w:pPr>
        <w:pStyle w:val="texteInrap"/>
        <w:numPr>
          <w:ilvl w:val="0"/>
          <w:numId w:val="16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aux procédures en cas de perte de liquide (huile, gazole, liquide de refroidissement).</w:t>
      </w:r>
    </w:p>
    <w:p w14:paraId="078356C3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rFonts w:eastAsia="Arial"/>
          <w:i/>
          <w:iCs/>
          <w:color w:val="BFBFBF"/>
          <w:szCs w:val="22"/>
        </w:rPr>
      </w:pPr>
    </w:p>
    <w:p w14:paraId="3706ED79" w14:textId="6FEBA476" w:rsidR="00C73195" w:rsidRPr="00DE0B9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rFonts w:eastAsia="Arial"/>
          <w:i/>
          <w:iCs/>
          <w:color w:val="BFBFBF"/>
          <w:szCs w:val="22"/>
        </w:rPr>
        <w:t>Réponse du candidat</w:t>
      </w:r>
    </w:p>
    <w:p w14:paraId="1FD10464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30A2241B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74FE6FD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2F5D672E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2D4C1F70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C5EC95A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3B5F6E58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718E7FB" w14:textId="77777777" w:rsidR="00C73195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E. Biocarburants et engins alternatifs</w:t>
      </w:r>
    </w:p>
    <w:p w14:paraId="718862FE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</w:p>
    <w:p w14:paraId="693D57C8" w14:textId="77777777" w:rsidR="00E27B82" w:rsidRPr="00E27B82" w:rsidRDefault="00E27B82" w:rsidP="00E27B82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 candidat précise :</w:t>
      </w:r>
    </w:p>
    <w:p w14:paraId="715D75F6" w14:textId="69F253D6" w:rsidR="00E27B82" w:rsidRPr="00E27B82" w:rsidRDefault="00E27B82" w:rsidP="00AD0C82">
      <w:pPr>
        <w:pStyle w:val="texteInrap"/>
        <w:numPr>
          <w:ilvl w:val="0"/>
          <w:numId w:val="17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sa capacité à fournir, dans un délai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un mois avant le démarrage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un chantier, des engins fonctionnant aux huiles et carburants biosourcés ;</w:t>
      </w:r>
    </w:p>
    <w:p w14:paraId="29835B33" w14:textId="77777777" w:rsidR="00E27B82" w:rsidRPr="00E27B82" w:rsidRDefault="00E27B82" w:rsidP="00AD0C82">
      <w:pPr>
        <w:pStyle w:val="texteInrap"/>
        <w:numPr>
          <w:ilvl w:val="0"/>
          <w:numId w:val="17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les engins alternatifs éventuellement disponibles dans son parc (engins électriques, bi-énergie, etc.) ;</w:t>
      </w:r>
    </w:p>
    <w:p w14:paraId="2F4E7EAF" w14:textId="77777777" w:rsidR="00E27B82" w:rsidRPr="00E27B82" w:rsidRDefault="00E27B82" w:rsidP="00AD0C82">
      <w:pPr>
        <w:pStyle w:val="texteInrap"/>
        <w:numPr>
          <w:ilvl w:val="0"/>
          <w:numId w:val="17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les éventuelles certifications environnementales du candidat (ISO 14001 ou équivalent).</w:t>
      </w:r>
    </w:p>
    <w:p w14:paraId="772CD28B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51921CE1" w14:textId="5F20C461" w:rsidR="00C73195" w:rsidRPr="00DE0B92" w:rsidRDefault="00E27B82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  <w:r w:rsidRPr="00E27B82">
        <w:rPr>
          <w:rFonts w:eastAsia="Arial"/>
          <w:i/>
          <w:iCs/>
          <w:color w:val="BFBFBF"/>
          <w:szCs w:val="22"/>
        </w:rPr>
        <w:t>Réponse du candidat</w:t>
      </w:r>
    </w:p>
    <w:p w14:paraId="6D6AC598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342B3A9A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7973EC73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6F42F50E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76C00EE5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41086E4A" w14:textId="77777777" w:rsidR="00C73195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  <w:r w:rsidRPr="00DE0B92">
        <w:rPr>
          <w:b/>
          <w:i/>
          <w:iCs/>
          <w:noProof/>
          <w:szCs w:val="22"/>
        </w:rPr>
        <w:t>F. Insertion sociale</w:t>
      </w:r>
    </w:p>
    <w:p w14:paraId="7B7BD389" w14:textId="77777777" w:rsidR="00C73195" w:rsidRPr="00DE0B92" w:rsidRDefault="00C73195" w:rsidP="00C73195">
      <w:pPr>
        <w:pStyle w:val="texteInrap"/>
        <w:tabs>
          <w:tab w:val="left" w:pos="4253"/>
        </w:tabs>
        <w:jc w:val="both"/>
        <w:rPr>
          <w:b/>
          <w:i/>
          <w:iCs/>
          <w:noProof/>
          <w:szCs w:val="22"/>
        </w:rPr>
      </w:pPr>
    </w:p>
    <w:p w14:paraId="5E0930B2" w14:textId="7A8F742B" w:rsidR="00E27B82" w:rsidRPr="00E27B82" w:rsidRDefault="00E27B82" w:rsidP="00E27B82">
      <w:pPr>
        <w:pStyle w:val="texteInrap"/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lastRenderedPageBreak/>
        <w:t>Conformément à la clause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insertion par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activité économique applicable au présent marché, le candidat précise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organisation qu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il retient pour satisfaire à cette obligation :</w:t>
      </w:r>
    </w:p>
    <w:p w14:paraId="219DFE5F" w14:textId="4F7EBBF6" w:rsidR="00E27B82" w:rsidRPr="00E27B82" w:rsidRDefault="00E27B82" w:rsidP="00AD0C82">
      <w:pPr>
        <w:pStyle w:val="texteInrap"/>
        <w:numPr>
          <w:ilvl w:val="0"/>
          <w:numId w:val="18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volume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heures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insertion par tranche de chiffre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affaires ;</w:t>
      </w:r>
    </w:p>
    <w:p w14:paraId="453456F5" w14:textId="0D5490DF" w:rsidR="00E27B82" w:rsidRPr="00E27B82" w:rsidRDefault="00E27B82" w:rsidP="00AD0C82">
      <w:pPr>
        <w:pStyle w:val="texteInrap"/>
        <w:numPr>
          <w:ilvl w:val="0"/>
          <w:numId w:val="18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partenariats locaux (structures d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insertion par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activité économique, acteurs de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emploi) ;</w:t>
      </w:r>
    </w:p>
    <w:p w14:paraId="03F8C3AF" w14:textId="2ABE6F6D" w:rsidR="00E27B82" w:rsidRPr="00E27B82" w:rsidRDefault="00E27B82" w:rsidP="00AD0C82">
      <w:pPr>
        <w:pStyle w:val="texteInrap"/>
        <w:numPr>
          <w:ilvl w:val="0"/>
          <w:numId w:val="18"/>
        </w:numPr>
        <w:tabs>
          <w:tab w:val="left" w:pos="4253"/>
        </w:tabs>
        <w:jc w:val="both"/>
        <w:rPr>
          <w:bCs/>
          <w:i/>
          <w:iCs/>
          <w:noProof/>
          <w:szCs w:val="22"/>
        </w:rPr>
      </w:pPr>
      <w:r w:rsidRPr="00E27B82">
        <w:rPr>
          <w:bCs/>
          <w:i/>
          <w:iCs/>
          <w:noProof/>
          <w:szCs w:val="22"/>
        </w:rPr>
        <w:t>modalités de suivi et de reporting proposées à l</w:t>
      </w:r>
      <w:r w:rsidR="00101DAE">
        <w:rPr>
          <w:bCs/>
          <w:i/>
          <w:iCs/>
          <w:noProof/>
          <w:szCs w:val="22"/>
        </w:rPr>
        <w:t>’</w:t>
      </w:r>
      <w:r w:rsidRPr="00E27B82">
        <w:rPr>
          <w:bCs/>
          <w:i/>
          <w:iCs/>
          <w:noProof/>
          <w:szCs w:val="22"/>
        </w:rPr>
        <w:t>Inrap.</w:t>
      </w:r>
    </w:p>
    <w:p w14:paraId="11A5900E" w14:textId="77777777" w:rsidR="00C73195" w:rsidRPr="00DE0B92" w:rsidRDefault="00C73195" w:rsidP="00C73195">
      <w:pPr>
        <w:pStyle w:val="texteInrap"/>
        <w:tabs>
          <w:tab w:val="left" w:pos="4253"/>
        </w:tabs>
        <w:spacing w:line="240" w:lineRule="auto"/>
        <w:jc w:val="both"/>
        <w:rPr>
          <w:bCs/>
          <w:i/>
          <w:iCs/>
          <w:noProof/>
          <w:szCs w:val="22"/>
        </w:rPr>
      </w:pPr>
    </w:p>
    <w:p w14:paraId="296192FC" w14:textId="7E88A340" w:rsidR="003927E1" w:rsidRDefault="00E27B82" w:rsidP="00C73195">
      <w:pPr>
        <w:rPr>
          <w:rFonts w:eastAsia="Arial"/>
          <w:i/>
          <w:iCs/>
          <w:color w:val="BFBFBF"/>
          <w:szCs w:val="22"/>
        </w:rPr>
      </w:pPr>
      <w:r w:rsidRPr="00E27B82">
        <w:rPr>
          <w:rFonts w:eastAsia="Arial"/>
          <w:i/>
          <w:iCs/>
          <w:color w:val="BFBFBF"/>
          <w:szCs w:val="22"/>
        </w:rPr>
        <w:t>Réponse du candidat</w:t>
      </w:r>
    </w:p>
    <w:p w14:paraId="0E682609" w14:textId="77777777" w:rsidR="00CD373E" w:rsidRDefault="00CD373E" w:rsidP="00C73195">
      <w:pPr>
        <w:rPr>
          <w:rFonts w:eastAsia="Arial"/>
          <w:i/>
          <w:iCs/>
          <w:color w:val="BFBFBF"/>
          <w:szCs w:val="22"/>
        </w:rPr>
      </w:pPr>
    </w:p>
    <w:p w14:paraId="15AE42BB" w14:textId="77777777" w:rsidR="00CD373E" w:rsidRDefault="00CD373E" w:rsidP="00C73195">
      <w:pPr>
        <w:rPr>
          <w:rFonts w:eastAsia="Arial"/>
          <w:i/>
          <w:iCs/>
          <w:color w:val="BFBFBF"/>
          <w:szCs w:val="22"/>
        </w:rPr>
      </w:pPr>
    </w:p>
    <w:p w14:paraId="6FAD0C05" w14:textId="77777777" w:rsidR="00CD373E" w:rsidRDefault="00CD373E" w:rsidP="00C73195">
      <w:pPr>
        <w:rPr>
          <w:rFonts w:eastAsia="Arial"/>
          <w:i/>
          <w:iCs/>
          <w:color w:val="BFBFBF"/>
          <w:szCs w:val="22"/>
        </w:rPr>
      </w:pPr>
    </w:p>
    <w:p w14:paraId="43C3BA70" w14:textId="77777777" w:rsidR="00CD373E" w:rsidRDefault="00CD373E" w:rsidP="00CD373E">
      <w:pPr>
        <w:jc w:val="both"/>
        <w:rPr>
          <w:szCs w:val="22"/>
        </w:rPr>
      </w:pPr>
    </w:p>
    <w:p w14:paraId="53972BBE" w14:textId="77777777" w:rsidR="00CD373E" w:rsidRDefault="00CD373E" w:rsidP="00CD373E">
      <w:pPr>
        <w:jc w:val="both"/>
        <w:rPr>
          <w:szCs w:val="22"/>
        </w:rPr>
      </w:pPr>
    </w:p>
    <w:p w14:paraId="6F533FDB" w14:textId="77777777" w:rsidR="00CD373E" w:rsidRDefault="00CD373E" w:rsidP="00CD373E">
      <w:pPr>
        <w:jc w:val="both"/>
        <w:rPr>
          <w:szCs w:val="22"/>
        </w:rPr>
      </w:pPr>
    </w:p>
    <w:p w14:paraId="25A91AB1" w14:textId="77777777" w:rsidR="00CD373E" w:rsidRDefault="00CD373E" w:rsidP="00CD373E">
      <w:pPr>
        <w:jc w:val="both"/>
        <w:rPr>
          <w:szCs w:val="22"/>
        </w:rPr>
      </w:pPr>
    </w:p>
    <w:p w14:paraId="12541B63" w14:textId="5F312F83" w:rsidR="00CD373E" w:rsidRPr="002377CE" w:rsidRDefault="00CD373E" w:rsidP="00CD373E">
      <w:pPr>
        <w:jc w:val="both"/>
        <w:rPr>
          <w:szCs w:val="22"/>
        </w:rPr>
      </w:pPr>
      <w:r w:rsidRPr="002377CE">
        <w:rPr>
          <w:szCs w:val="22"/>
        </w:rPr>
        <w:t>En annexe de son offre technique, le candidat présente les mesures de sécurité qu</w:t>
      </w:r>
      <w:r w:rsidR="00101DAE">
        <w:rPr>
          <w:szCs w:val="22"/>
        </w:rPr>
        <w:t>’</w:t>
      </w:r>
      <w:r w:rsidRPr="002377CE">
        <w:rPr>
          <w:szCs w:val="22"/>
        </w:rPr>
        <w:t>il met en place dans le cadre de l</w:t>
      </w:r>
      <w:r w:rsidR="00101DAE">
        <w:rPr>
          <w:szCs w:val="22"/>
        </w:rPr>
        <w:t>’</w:t>
      </w:r>
      <w:r w:rsidRPr="002377CE">
        <w:rPr>
          <w:szCs w:val="22"/>
        </w:rPr>
        <w:t>application du règlement européen sur la protection des données (RGPD).</w:t>
      </w:r>
    </w:p>
    <w:p w14:paraId="3FAB58BE" w14:textId="77777777" w:rsidR="00CD373E" w:rsidRPr="002377CE" w:rsidRDefault="00CD373E" w:rsidP="00CD373E">
      <w:pPr>
        <w:tabs>
          <w:tab w:val="clear" w:pos="142"/>
          <w:tab w:val="clear" w:pos="284"/>
        </w:tabs>
        <w:rPr>
          <w:rFonts w:eastAsia="Times"/>
          <w:szCs w:val="22"/>
        </w:rPr>
      </w:pPr>
    </w:p>
    <w:p w14:paraId="5C751283" w14:textId="77777777" w:rsidR="00CD373E" w:rsidRDefault="00CD373E" w:rsidP="00C73195"/>
    <w:p w14:paraId="7949604E" w14:textId="77777777" w:rsidR="00CD373E" w:rsidRDefault="00CD373E" w:rsidP="00C73195"/>
    <w:p w14:paraId="219C47FE" w14:textId="77777777" w:rsidR="00CD373E" w:rsidRDefault="00CD373E" w:rsidP="00C73195"/>
    <w:p w14:paraId="431B4861" w14:textId="77777777" w:rsidR="00CD373E" w:rsidRDefault="00CD373E" w:rsidP="00C73195"/>
    <w:p w14:paraId="10203D43" w14:textId="77777777" w:rsidR="00CD373E" w:rsidRDefault="00CD373E" w:rsidP="00C73195"/>
    <w:p w14:paraId="4C234E1B" w14:textId="77777777" w:rsidR="00CD373E" w:rsidRDefault="00CD373E" w:rsidP="00C73195"/>
    <w:p w14:paraId="7D167B27" w14:textId="77777777" w:rsidR="00CD373E" w:rsidRDefault="00CD373E" w:rsidP="00C73195"/>
    <w:p w14:paraId="525C3A81" w14:textId="77777777" w:rsidR="00CD373E" w:rsidRDefault="00CD373E" w:rsidP="00C73195"/>
    <w:p w14:paraId="46A28BA3" w14:textId="77777777" w:rsidR="00CD373E" w:rsidRDefault="00CD373E" w:rsidP="00C73195"/>
    <w:p w14:paraId="2AB84064" w14:textId="77777777" w:rsidR="00CD373E" w:rsidRDefault="00CD373E" w:rsidP="00C73195"/>
    <w:p w14:paraId="63FE8DE9" w14:textId="77777777" w:rsidR="00CD373E" w:rsidRDefault="00CD373E" w:rsidP="00C73195"/>
    <w:p w14:paraId="36D20C5B" w14:textId="77777777" w:rsidR="00CD373E" w:rsidRDefault="00CD373E" w:rsidP="00C73195"/>
    <w:p w14:paraId="751D344B" w14:textId="77777777" w:rsidR="00CD373E" w:rsidRDefault="00CD373E" w:rsidP="00C73195"/>
    <w:p w14:paraId="56F67C71" w14:textId="77777777" w:rsidR="00CD373E" w:rsidRDefault="00CD373E" w:rsidP="00C73195"/>
    <w:p w14:paraId="296D1657" w14:textId="77777777" w:rsidR="00CD373E" w:rsidRDefault="00CD373E" w:rsidP="00C73195"/>
    <w:p w14:paraId="44EDA628" w14:textId="77777777" w:rsidR="00CD373E" w:rsidRDefault="00CD373E" w:rsidP="00C73195"/>
    <w:p w14:paraId="2779AF96" w14:textId="77777777" w:rsidR="00CD373E" w:rsidRDefault="00CD373E" w:rsidP="00C73195"/>
    <w:p w14:paraId="3AD1A9E9" w14:textId="77777777" w:rsidR="00CD373E" w:rsidRPr="00D07EAA" w:rsidRDefault="00CD373E" w:rsidP="00CD373E">
      <w:pPr>
        <w:jc w:val="both"/>
        <w:rPr>
          <w:szCs w:val="22"/>
        </w:rPr>
      </w:pPr>
    </w:p>
    <w:tbl>
      <w:tblPr>
        <w:tblW w:w="8505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CD373E" w:rsidRPr="00D07EAA" w14:paraId="20D4D8A7" w14:textId="77777777" w:rsidTr="00C04C01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87021FE" w14:textId="77777777" w:rsidR="00CD373E" w:rsidRPr="00D07EAA" w:rsidRDefault="00CD373E" w:rsidP="00C04C01">
            <w:pPr>
              <w:jc w:val="both"/>
              <w:rPr>
                <w:b/>
                <w:bCs/>
                <w:szCs w:val="22"/>
              </w:rPr>
            </w:pPr>
            <w:r w:rsidRPr="00D07EAA">
              <w:rPr>
                <w:b/>
                <w:bCs/>
                <w:szCs w:val="22"/>
              </w:rPr>
              <w:t xml:space="preserve">À                                   </w:t>
            </w:r>
            <w:proofErr w:type="gramStart"/>
            <w:r w:rsidRPr="00D07EAA">
              <w:rPr>
                <w:b/>
                <w:bCs/>
                <w:szCs w:val="22"/>
              </w:rPr>
              <w:t xml:space="preserve">  ,</w:t>
            </w:r>
            <w:proofErr w:type="gramEnd"/>
            <w:r w:rsidRPr="00D07EAA">
              <w:rPr>
                <w:b/>
                <w:bCs/>
                <w:szCs w:val="22"/>
              </w:rPr>
              <w:t xml:space="preserve"> le</w:t>
            </w:r>
          </w:p>
        </w:tc>
      </w:tr>
      <w:tr w:rsidR="00CD373E" w:rsidRPr="00D07EAA" w14:paraId="41FF4A28" w14:textId="77777777" w:rsidTr="00C04C01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0884E2B" w14:textId="77777777" w:rsidR="00CD373E" w:rsidRPr="00D07EAA" w:rsidRDefault="00CD373E" w:rsidP="00C04C01">
            <w:pPr>
              <w:jc w:val="both"/>
              <w:rPr>
                <w:b/>
                <w:bCs/>
                <w:szCs w:val="22"/>
              </w:rPr>
            </w:pPr>
            <w:r w:rsidRPr="00D07EAA">
              <w:rPr>
                <w:b/>
                <w:bCs/>
                <w:szCs w:val="22"/>
              </w:rPr>
              <w:t>Le candidat (représentant habilité pour signer le marché)</w:t>
            </w:r>
          </w:p>
          <w:p w14:paraId="282B96BF" w14:textId="77777777" w:rsidR="00CD373E" w:rsidRPr="00D07EAA" w:rsidRDefault="00CD373E" w:rsidP="00C04C01">
            <w:pPr>
              <w:jc w:val="both"/>
              <w:rPr>
                <w:b/>
                <w:bCs/>
                <w:szCs w:val="22"/>
              </w:rPr>
            </w:pPr>
          </w:p>
          <w:p w14:paraId="2B42F009" w14:textId="77777777" w:rsidR="00CD373E" w:rsidRPr="00D07EAA" w:rsidRDefault="00CD373E" w:rsidP="00C04C01">
            <w:pPr>
              <w:jc w:val="both"/>
              <w:rPr>
                <w:b/>
                <w:bCs/>
                <w:szCs w:val="22"/>
              </w:rPr>
            </w:pPr>
          </w:p>
        </w:tc>
      </w:tr>
      <w:tr w:rsidR="00CD373E" w:rsidRPr="00D07EAA" w14:paraId="34FC56AF" w14:textId="77777777" w:rsidTr="00C04C01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79CCC5E8" w14:textId="77777777" w:rsidR="00CD373E" w:rsidRPr="00D07EAA" w:rsidRDefault="00CD373E" w:rsidP="00C04C01">
            <w:pPr>
              <w:jc w:val="both"/>
              <w:rPr>
                <w:b/>
                <w:bCs/>
                <w:szCs w:val="22"/>
              </w:rPr>
            </w:pPr>
            <w:r w:rsidRPr="00D07EAA">
              <w:rPr>
                <w:b/>
                <w:bCs/>
                <w:szCs w:val="22"/>
              </w:rPr>
              <w:t>Prénom, nom</w:t>
            </w:r>
          </w:p>
          <w:p w14:paraId="3FD14C45" w14:textId="77777777" w:rsidR="00CD373E" w:rsidRPr="00D07EAA" w:rsidRDefault="00CD373E" w:rsidP="00C04C01">
            <w:pPr>
              <w:jc w:val="both"/>
              <w:rPr>
                <w:b/>
                <w:bCs/>
                <w:szCs w:val="22"/>
              </w:rPr>
            </w:pPr>
          </w:p>
          <w:p w14:paraId="5B67B7A0" w14:textId="77777777" w:rsidR="00CD373E" w:rsidRPr="00D07EAA" w:rsidRDefault="00CD373E" w:rsidP="00C04C01">
            <w:pPr>
              <w:jc w:val="both"/>
              <w:rPr>
                <w:b/>
                <w:bCs/>
                <w:szCs w:val="22"/>
              </w:rPr>
            </w:pPr>
          </w:p>
        </w:tc>
      </w:tr>
      <w:tr w:rsidR="00CD373E" w:rsidRPr="00D07EAA" w14:paraId="132CCE5C" w14:textId="77777777" w:rsidTr="00C04C01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4F963E15" w14:textId="77777777" w:rsidR="00CD373E" w:rsidRPr="00D07EAA" w:rsidRDefault="00CD373E" w:rsidP="00C04C01">
            <w:pPr>
              <w:jc w:val="both"/>
              <w:rPr>
                <w:b/>
                <w:bCs/>
                <w:szCs w:val="22"/>
              </w:rPr>
            </w:pPr>
            <w:r w:rsidRPr="00D07EAA">
              <w:rPr>
                <w:b/>
                <w:bCs/>
                <w:szCs w:val="22"/>
              </w:rPr>
              <w:t>Qualité</w:t>
            </w:r>
          </w:p>
          <w:p w14:paraId="51D8828C" w14:textId="77777777" w:rsidR="00CD373E" w:rsidRPr="00D07EAA" w:rsidRDefault="00CD373E" w:rsidP="00C04C01">
            <w:pPr>
              <w:jc w:val="both"/>
              <w:rPr>
                <w:b/>
                <w:bCs/>
                <w:szCs w:val="22"/>
              </w:rPr>
            </w:pPr>
          </w:p>
          <w:p w14:paraId="7A15034E" w14:textId="77777777" w:rsidR="00CD373E" w:rsidRPr="00D07EAA" w:rsidRDefault="00CD373E" w:rsidP="00C04C01">
            <w:pPr>
              <w:jc w:val="both"/>
              <w:rPr>
                <w:b/>
                <w:bCs/>
                <w:szCs w:val="22"/>
              </w:rPr>
            </w:pPr>
          </w:p>
        </w:tc>
      </w:tr>
    </w:tbl>
    <w:p w14:paraId="15FA350B" w14:textId="77777777" w:rsidR="00CD373E" w:rsidRPr="00C73195" w:rsidRDefault="00CD373E" w:rsidP="00C73195"/>
    <w:sectPr w:rsidR="00CD373E" w:rsidRPr="00C73195" w:rsidSect="00C23D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7B75A" w14:textId="77777777" w:rsidR="00107F38" w:rsidRPr="00611C37" w:rsidRDefault="00107F38" w:rsidP="00611C37">
      <w:r>
        <w:separator/>
      </w:r>
    </w:p>
  </w:endnote>
  <w:endnote w:type="continuationSeparator" w:id="0">
    <w:p w14:paraId="651D9214" w14:textId="77777777" w:rsidR="00107F38" w:rsidRPr="00611C37" w:rsidRDefault="00107F38" w:rsidP="00611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TE240B168t00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37FC8" w14:textId="77777777" w:rsidR="00CD373E" w:rsidRDefault="00CD373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2CB16" w14:textId="77777777" w:rsidR="00B76700" w:rsidRPr="004A4CEA" w:rsidRDefault="00B76700" w:rsidP="005C75C6">
    <w:pPr>
      <w:rPr>
        <w:sz w:val="16"/>
        <w:szCs w:val="16"/>
      </w:rPr>
    </w:pPr>
  </w:p>
  <w:p w14:paraId="48ED8A25" w14:textId="678A9450" w:rsidR="001E15F8" w:rsidRPr="002377CE" w:rsidRDefault="00C73195" w:rsidP="005C75C6">
    <w:pPr>
      <w:rPr>
        <w:sz w:val="16"/>
        <w:szCs w:val="16"/>
      </w:rPr>
    </w:pPr>
    <w:r>
      <w:rPr>
        <w:sz w:val="16"/>
        <w:szCs w:val="16"/>
      </w:rPr>
      <w:t xml:space="preserve">Cadre de réponse technique </w:t>
    </w:r>
    <w:r w:rsidRPr="002377CE">
      <w:rPr>
        <w:sz w:val="16"/>
        <w:szCs w:val="16"/>
      </w:rPr>
      <w:t>n</w:t>
    </w:r>
    <w:r w:rsidR="00C04B2D" w:rsidRPr="002377CE">
      <w:rPr>
        <w:sz w:val="16"/>
        <w:szCs w:val="16"/>
      </w:rPr>
      <w:t>°</w:t>
    </w:r>
    <w:r w:rsidR="00EF114E">
      <w:rPr>
        <w:rFonts w:eastAsia="Arial"/>
        <w:sz w:val="16"/>
        <w:szCs w:val="16"/>
      </w:rPr>
      <w:t>029TX2026</w:t>
    </w:r>
    <w:r w:rsidR="00C04B2D" w:rsidRPr="002377CE">
      <w:rPr>
        <w:sz w:val="16"/>
        <w:szCs w:val="16"/>
      </w:rPr>
      <w:t xml:space="preserve"> travaux de terrassement de nature archéologique </w:t>
    </w:r>
    <w:r w:rsidR="009C28A1" w:rsidRPr="002377CE">
      <w:rPr>
        <w:sz w:val="16"/>
        <w:szCs w:val="16"/>
      </w:rPr>
      <w:t xml:space="preserve">pour </w:t>
    </w:r>
    <w:r w:rsidR="00127A0E" w:rsidRPr="002377CE">
      <w:rPr>
        <w:sz w:val="16"/>
        <w:szCs w:val="16"/>
      </w:rPr>
      <w:t>les Hauts-de-France (départements</w:t>
    </w:r>
    <w:r w:rsidR="009C28A1" w:rsidRPr="002377CE">
      <w:rPr>
        <w:sz w:val="16"/>
        <w:szCs w:val="16"/>
      </w:rPr>
      <w:t xml:space="preserve"> d</w:t>
    </w:r>
    <w:r w:rsidR="00127A0E" w:rsidRPr="002377CE">
      <w:rPr>
        <w:sz w:val="16"/>
        <w:szCs w:val="16"/>
      </w:rPr>
      <w:t>e l’Oise</w:t>
    </w:r>
    <w:r w:rsidR="00CD373E">
      <w:rPr>
        <w:sz w:val="16"/>
        <w:szCs w:val="16"/>
      </w:rPr>
      <w:t xml:space="preserve">, </w:t>
    </w:r>
    <w:r w:rsidR="00127A0E" w:rsidRPr="002377CE">
      <w:rPr>
        <w:sz w:val="16"/>
        <w:szCs w:val="16"/>
      </w:rPr>
      <w:t xml:space="preserve">de la Somme, du Pas-de-Calais et </w:t>
    </w:r>
    <w:r w:rsidR="00CD373E">
      <w:rPr>
        <w:sz w:val="16"/>
        <w:szCs w:val="16"/>
      </w:rPr>
      <w:t xml:space="preserve">du </w:t>
    </w:r>
    <w:r w:rsidR="00CD373E" w:rsidRPr="002377CE">
      <w:rPr>
        <w:sz w:val="16"/>
        <w:szCs w:val="16"/>
      </w:rPr>
      <w:t>Nord)</w:t>
    </w:r>
  </w:p>
  <w:p w14:paraId="71EE7400" w14:textId="393AA80E" w:rsidR="001E15F8" w:rsidRDefault="00AA500F" w:rsidP="00AA500F">
    <w:pPr>
      <w:pStyle w:val="Pieddepag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638F1">
      <w:rPr>
        <w:noProof/>
      </w:rPr>
      <w:t>13</w:t>
    </w:r>
    <w:r>
      <w:fldChar w:fldCharType="end"/>
    </w:r>
    <w:r>
      <w:t>/</w:t>
    </w:r>
    <w:fldSimple w:instr=" NUMPAGES   \* MERGEFORMAT ">
      <w:r w:rsidR="009638F1">
        <w:rPr>
          <w:noProof/>
        </w:rPr>
        <w:t>13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28661" w14:textId="77777777" w:rsidR="00CD373E" w:rsidRDefault="00CD373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8FC87" w14:textId="77777777" w:rsidR="00107F38" w:rsidRPr="00611C37" w:rsidRDefault="00107F38" w:rsidP="00611C37">
      <w:r>
        <w:separator/>
      </w:r>
    </w:p>
  </w:footnote>
  <w:footnote w:type="continuationSeparator" w:id="0">
    <w:p w14:paraId="558276AF" w14:textId="77777777" w:rsidR="00107F38" w:rsidRPr="00611C37" w:rsidRDefault="00107F38" w:rsidP="00611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EF890" w14:textId="77777777" w:rsidR="00CD373E" w:rsidRDefault="00CD373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53AE0" w14:textId="77777777" w:rsidR="00CD373E" w:rsidRDefault="00CD373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35627" w14:textId="77777777" w:rsidR="00CD373E" w:rsidRDefault="00CD373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BE3472"/>
    <w:multiLevelType w:val="multilevel"/>
    <w:tmpl w:val="A57E415E"/>
    <w:lvl w:ilvl="0">
      <w:start w:val="1"/>
      <w:numFmt w:val="decimal"/>
      <w:pStyle w:val="Titre2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pStyle w:val="Titre4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pStyle w:val="Titre5"/>
      <w:lvlText w:val="%1.%2.%3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6633698"/>
    <w:multiLevelType w:val="hybridMultilevel"/>
    <w:tmpl w:val="4D94BE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36864"/>
    <w:multiLevelType w:val="hybridMultilevel"/>
    <w:tmpl w:val="1F78B9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00FB2"/>
    <w:multiLevelType w:val="hybridMultilevel"/>
    <w:tmpl w:val="C44664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70338"/>
    <w:multiLevelType w:val="hybridMultilevel"/>
    <w:tmpl w:val="75EA11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E1A13"/>
    <w:multiLevelType w:val="hybridMultilevel"/>
    <w:tmpl w:val="21146B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E6370"/>
    <w:multiLevelType w:val="hybridMultilevel"/>
    <w:tmpl w:val="F7C4A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F1438"/>
    <w:multiLevelType w:val="hybridMultilevel"/>
    <w:tmpl w:val="BACA74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01EDC"/>
    <w:multiLevelType w:val="hybridMultilevel"/>
    <w:tmpl w:val="457641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95473C"/>
    <w:multiLevelType w:val="hybridMultilevel"/>
    <w:tmpl w:val="15BC18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95559E"/>
    <w:multiLevelType w:val="hybridMultilevel"/>
    <w:tmpl w:val="AF62B2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44406"/>
    <w:multiLevelType w:val="hybridMultilevel"/>
    <w:tmpl w:val="B6D6B6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5D43A8"/>
    <w:multiLevelType w:val="hybridMultilevel"/>
    <w:tmpl w:val="A51CC9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F61B86"/>
    <w:multiLevelType w:val="hybridMultilevel"/>
    <w:tmpl w:val="2BD284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973C1D"/>
    <w:multiLevelType w:val="hybridMultilevel"/>
    <w:tmpl w:val="CDB88E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71CF2"/>
    <w:multiLevelType w:val="hybridMultilevel"/>
    <w:tmpl w:val="40FEDE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B57557"/>
    <w:multiLevelType w:val="hybridMultilevel"/>
    <w:tmpl w:val="A4840A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F2709B"/>
    <w:multiLevelType w:val="hybridMultilevel"/>
    <w:tmpl w:val="6DACD9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4820325">
    <w:abstractNumId w:val="1"/>
  </w:num>
  <w:num w:numId="2" w16cid:durableId="1198666422">
    <w:abstractNumId w:val="9"/>
  </w:num>
  <w:num w:numId="3" w16cid:durableId="1790051880">
    <w:abstractNumId w:val="14"/>
  </w:num>
  <w:num w:numId="4" w16cid:durableId="1194421612">
    <w:abstractNumId w:val="5"/>
  </w:num>
  <w:num w:numId="5" w16cid:durableId="1128551035">
    <w:abstractNumId w:val="4"/>
  </w:num>
  <w:num w:numId="6" w16cid:durableId="65342984">
    <w:abstractNumId w:val="2"/>
  </w:num>
  <w:num w:numId="7" w16cid:durableId="51581398">
    <w:abstractNumId w:val="17"/>
  </w:num>
  <w:num w:numId="8" w16cid:durableId="317997358">
    <w:abstractNumId w:val="10"/>
  </w:num>
  <w:num w:numId="9" w16cid:durableId="830488042">
    <w:abstractNumId w:val="16"/>
  </w:num>
  <w:num w:numId="10" w16cid:durableId="860703663">
    <w:abstractNumId w:val="11"/>
  </w:num>
  <w:num w:numId="11" w16cid:durableId="165754125">
    <w:abstractNumId w:val="18"/>
  </w:num>
  <w:num w:numId="12" w16cid:durableId="843201907">
    <w:abstractNumId w:val="7"/>
  </w:num>
  <w:num w:numId="13" w16cid:durableId="641154256">
    <w:abstractNumId w:val="8"/>
  </w:num>
  <w:num w:numId="14" w16cid:durableId="1646734843">
    <w:abstractNumId w:val="6"/>
  </w:num>
  <w:num w:numId="15" w16cid:durableId="916717733">
    <w:abstractNumId w:val="13"/>
  </w:num>
  <w:num w:numId="16" w16cid:durableId="55208261">
    <w:abstractNumId w:val="12"/>
  </w:num>
  <w:num w:numId="17" w16cid:durableId="628900975">
    <w:abstractNumId w:val="3"/>
  </w:num>
  <w:num w:numId="18" w16cid:durableId="416173206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749"/>
    <w:rsid w:val="0000095E"/>
    <w:rsid w:val="0000356C"/>
    <w:rsid w:val="00016409"/>
    <w:rsid w:val="000242CA"/>
    <w:rsid w:val="00035B1F"/>
    <w:rsid w:val="00044207"/>
    <w:rsid w:val="000505D1"/>
    <w:rsid w:val="0005109F"/>
    <w:rsid w:val="0005736B"/>
    <w:rsid w:val="00061614"/>
    <w:rsid w:val="00071472"/>
    <w:rsid w:val="0007207F"/>
    <w:rsid w:val="00073A75"/>
    <w:rsid w:val="00083E9F"/>
    <w:rsid w:val="000A04EF"/>
    <w:rsid w:val="000A4255"/>
    <w:rsid w:val="000A4D6A"/>
    <w:rsid w:val="000A68AE"/>
    <w:rsid w:val="000B0E0A"/>
    <w:rsid w:val="000B29F4"/>
    <w:rsid w:val="000D0410"/>
    <w:rsid w:val="000D0830"/>
    <w:rsid w:val="000F27D5"/>
    <w:rsid w:val="000F59B4"/>
    <w:rsid w:val="00101A9C"/>
    <w:rsid w:val="00101DAE"/>
    <w:rsid w:val="0010379B"/>
    <w:rsid w:val="00105CAB"/>
    <w:rsid w:val="00107F38"/>
    <w:rsid w:val="00110C9A"/>
    <w:rsid w:val="00114E18"/>
    <w:rsid w:val="001207BE"/>
    <w:rsid w:val="00122766"/>
    <w:rsid w:val="00127A0E"/>
    <w:rsid w:val="00136059"/>
    <w:rsid w:val="001414E0"/>
    <w:rsid w:val="0014661D"/>
    <w:rsid w:val="00155CAD"/>
    <w:rsid w:val="001725F9"/>
    <w:rsid w:val="00172D65"/>
    <w:rsid w:val="001773F0"/>
    <w:rsid w:val="00181A8F"/>
    <w:rsid w:val="00184D47"/>
    <w:rsid w:val="00197776"/>
    <w:rsid w:val="001B4935"/>
    <w:rsid w:val="001B50B7"/>
    <w:rsid w:val="001B7CE0"/>
    <w:rsid w:val="001D01FE"/>
    <w:rsid w:val="001D0D5D"/>
    <w:rsid w:val="001E15F8"/>
    <w:rsid w:val="001E196C"/>
    <w:rsid w:val="001E25BD"/>
    <w:rsid w:val="001F1DD2"/>
    <w:rsid w:val="001F63BB"/>
    <w:rsid w:val="00201E8C"/>
    <w:rsid w:val="002066F1"/>
    <w:rsid w:val="0022350C"/>
    <w:rsid w:val="00224229"/>
    <w:rsid w:val="00224D62"/>
    <w:rsid w:val="00227E7D"/>
    <w:rsid w:val="0023333A"/>
    <w:rsid w:val="002377CE"/>
    <w:rsid w:val="00263F1E"/>
    <w:rsid w:val="00270123"/>
    <w:rsid w:val="00287358"/>
    <w:rsid w:val="00291339"/>
    <w:rsid w:val="00293B39"/>
    <w:rsid w:val="00296A87"/>
    <w:rsid w:val="002A3740"/>
    <w:rsid w:val="002D0FCA"/>
    <w:rsid w:val="002E5DCF"/>
    <w:rsid w:val="002F0107"/>
    <w:rsid w:val="0030011F"/>
    <w:rsid w:val="003047F8"/>
    <w:rsid w:val="003050E8"/>
    <w:rsid w:val="003054DA"/>
    <w:rsid w:val="003119CF"/>
    <w:rsid w:val="00312749"/>
    <w:rsid w:val="00312D23"/>
    <w:rsid w:val="00314C9E"/>
    <w:rsid w:val="00315319"/>
    <w:rsid w:val="003216A8"/>
    <w:rsid w:val="00330C1E"/>
    <w:rsid w:val="003344EF"/>
    <w:rsid w:val="003366B5"/>
    <w:rsid w:val="00346292"/>
    <w:rsid w:val="0034799A"/>
    <w:rsid w:val="003561C0"/>
    <w:rsid w:val="0036758F"/>
    <w:rsid w:val="003745EA"/>
    <w:rsid w:val="00377F6D"/>
    <w:rsid w:val="00382B15"/>
    <w:rsid w:val="003872B9"/>
    <w:rsid w:val="003927E1"/>
    <w:rsid w:val="003A05A3"/>
    <w:rsid w:val="003A2085"/>
    <w:rsid w:val="003A62A4"/>
    <w:rsid w:val="003A68F5"/>
    <w:rsid w:val="003B138E"/>
    <w:rsid w:val="003B4AB6"/>
    <w:rsid w:val="003B4B14"/>
    <w:rsid w:val="003B5972"/>
    <w:rsid w:val="003D479E"/>
    <w:rsid w:val="003F03D8"/>
    <w:rsid w:val="003F5416"/>
    <w:rsid w:val="003F79F7"/>
    <w:rsid w:val="004028E6"/>
    <w:rsid w:val="00413CD5"/>
    <w:rsid w:val="004158EC"/>
    <w:rsid w:val="004166A7"/>
    <w:rsid w:val="00421E08"/>
    <w:rsid w:val="00427A87"/>
    <w:rsid w:val="00441333"/>
    <w:rsid w:val="0044203B"/>
    <w:rsid w:val="00450987"/>
    <w:rsid w:val="00477775"/>
    <w:rsid w:val="00481B68"/>
    <w:rsid w:val="00485A71"/>
    <w:rsid w:val="00485D61"/>
    <w:rsid w:val="004869FA"/>
    <w:rsid w:val="00492900"/>
    <w:rsid w:val="004A0AEE"/>
    <w:rsid w:val="004A4CEA"/>
    <w:rsid w:val="004B16C5"/>
    <w:rsid w:val="004C4F67"/>
    <w:rsid w:val="004C639F"/>
    <w:rsid w:val="004C7B98"/>
    <w:rsid w:val="004D0D51"/>
    <w:rsid w:val="004D1A7A"/>
    <w:rsid w:val="004D24AA"/>
    <w:rsid w:val="004D7359"/>
    <w:rsid w:val="004E1818"/>
    <w:rsid w:val="00502B70"/>
    <w:rsid w:val="00504693"/>
    <w:rsid w:val="00506B4D"/>
    <w:rsid w:val="00510910"/>
    <w:rsid w:val="00511F09"/>
    <w:rsid w:val="005141A5"/>
    <w:rsid w:val="00520724"/>
    <w:rsid w:val="00527CC5"/>
    <w:rsid w:val="00533125"/>
    <w:rsid w:val="0053347F"/>
    <w:rsid w:val="005356CD"/>
    <w:rsid w:val="00541C21"/>
    <w:rsid w:val="00546239"/>
    <w:rsid w:val="00546B49"/>
    <w:rsid w:val="00554150"/>
    <w:rsid w:val="00576E88"/>
    <w:rsid w:val="00577804"/>
    <w:rsid w:val="00586021"/>
    <w:rsid w:val="005867D1"/>
    <w:rsid w:val="005A24E8"/>
    <w:rsid w:val="005A36D8"/>
    <w:rsid w:val="005A3BDA"/>
    <w:rsid w:val="005A7D5D"/>
    <w:rsid w:val="005B0D0A"/>
    <w:rsid w:val="005B16D9"/>
    <w:rsid w:val="005B3236"/>
    <w:rsid w:val="005B7ED6"/>
    <w:rsid w:val="005C3D70"/>
    <w:rsid w:val="005C53EA"/>
    <w:rsid w:val="005C75C6"/>
    <w:rsid w:val="005D0B1C"/>
    <w:rsid w:val="005D520D"/>
    <w:rsid w:val="005D688B"/>
    <w:rsid w:val="005D7756"/>
    <w:rsid w:val="005F4459"/>
    <w:rsid w:val="00607B40"/>
    <w:rsid w:val="006112BC"/>
    <w:rsid w:val="00611C37"/>
    <w:rsid w:val="00621CF5"/>
    <w:rsid w:val="0062552D"/>
    <w:rsid w:val="006326C2"/>
    <w:rsid w:val="00634F4D"/>
    <w:rsid w:val="006375D8"/>
    <w:rsid w:val="0064720C"/>
    <w:rsid w:val="00647F2B"/>
    <w:rsid w:val="00657F01"/>
    <w:rsid w:val="00661CC4"/>
    <w:rsid w:val="00662D65"/>
    <w:rsid w:val="00667934"/>
    <w:rsid w:val="006848BD"/>
    <w:rsid w:val="00696EEC"/>
    <w:rsid w:val="006A02B5"/>
    <w:rsid w:val="006A1730"/>
    <w:rsid w:val="006A4233"/>
    <w:rsid w:val="006B5960"/>
    <w:rsid w:val="006B6EA1"/>
    <w:rsid w:val="006C2349"/>
    <w:rsid w:val="006C5567"/>
    <w:rsid w:val="006C655E"/>
    <w:rsid w:val="006C658E"/>
    <w:rsid w:val="006D0701"/>
    <w:rsid w:val="006D2B6E"/>
    <w:rsid w:val="006D30BA"/>
    <w:rsid w:val="0071683B"/>
    <w:rsid w:val="0072724D"/>
    <w:rsid w:val="00735205"/>
    <w:rsid w:val="0073581E"/>
    <w:rsid w:val="00735BF6"/>
    <w:rsid w:val="00740D6A"/>
    <w:rsid w:val="00747A6F"/>
    <w:rsid w:val="0075100C"/>
    <w:rsid w:val="00783DD2"/>
    <w:rsid w:val="00784EAD"/>
    <w:rsid w:val="00785115"/>
    <w:rsid w:val="00790AC7"/>
    <w:rsid w:val="0079482F"/>
    <w:rsid w:val="00797BBE"/>
    <w:rsid w:val="007B5E65"/>
    <w:rsid w:val="007B6A7B"/>
    <w:rsid w:val="007B6E83"/>
    <w:rsid w:val="007B7E9D"/>
    <w:rsid w:val="007C17D3"/>
    <w:rsid w:val="007C3F49"/>
    <w:rsid w:val="007C45D4"/>
    <w:rsid w:val="007D0CD4"/>
    <w:rsid w:val="007D4976"/>
    <w:rsid w:val="007F3B9F"/>
    <w:rsid w:val="007F57BA"/>
    <w:rsid w:val="00804882"/>
    <w:rsid w:val="008077D5"/>
    <w:rsid w:val="00823FC0"/>
    <w:rsid w:val="008342D7"/>
    <w:rsid w:val="0084669D"/>
    <w:rsid w:val="008471A9"/>
    <w:rsid w:val="008544EF"/>
    <w:rsid w:val="0085499E"/>
    <w:rsid w:val="008628CF"/>
    <w:rsid w:val="00871713"/>
    <w:rsid w:val="0087718B"/>
    <w:rsid w:val="00881D95"/>
    <w:rsid w:val="0088416B"/>
    <w:rsid w:val="008948C4"/>
    <w:rsid w:val="008A2BD0"/>
    <w:rsid w:val="008A73F8"/>
    <w:rsid w:val="008B6209"/>
    <w:rsid w:val="008C3A8E"/>
    <w:rsid w:val="008C7414"/>
    <w:rsid w:val="008D2C82"/>
    <w:rsid w:val="008D6D4F"/>
    <w:rsid w:val="008E42A1"/>
    <w:rsid w:val="008F2CEE"/>
    <w:rsid w:val="008F7885"/>
    <w:rsid w:val="00910DB8"/>
    <w:rsid w:val="00913C1F"/>
    <w:rsid w:val="00921C25"/>
    <w:rsid w:val="00927665"/>
    <w:rsid w:val="00934992"/>
    <w:rsid w:val="009360F5"/>
    <w:rsid w:val="00946A89"/>
    <w:rsid w:val="00955057"/>
    <w:rsid w:val="00955F1C"/>
    <w:rsid w:val="00955FDF"/>
    <w:rsid w:val="009572F1"/>
    <w:rsid w:val="009577EA"/>
    <w:rsid w:val="00961481"/>
    <w:rsid w:val="009638F1"/>
    <w:rsid w:val="00963D96"/>
    <w:rsid w:val="00964F99"/>
    <w:rsid w:val="00965590"/>
    <w:rsid w:val="00966DA0"/>
    <w:rsid w:val="00972B9D"/>
    <w:rsid w:val="00980256"/>
    <w:rsid w:val="00986415"/>
    <w:rsid w:val="0098757D"/>
    <w:rsid w:val="00990B07"/>
    <w:rsid w:val="00990D89"/>
    <w:rsid w:val="00995204"/>
    <w:rsid w:val="009A2404"/>
    <w:rsid w:val="009A3F99"/>
    <w:rsid w:val="009A4658"/>
    <w:rsid w:val="009A6F0C"/>
    <w:rsid w:val="009B21D0"/>
    <w:rsid w:val="009C28A1"/>
    <w:rsid w:val="009C67E8"/>
    <w:rsid w:val="009D5DC9"/>
    <w:rsid w:val="009E7DBE"/>
    <w:rsid w:val="00A04B49"/>
    <w:rsid w:val="00A12EB0"/>
    <w:rsid w:val="00A137B3"/>
    <w:rsid w:val="00A143C6"/>
    <w:rsid w:val="00A1678D"/>
    <w:rsid w:val="00A17EC9"/>
    <w:rsid w:val="00A21A56"/>
    <w:rsid w:val="00A22256"/>
    <w:rsid w:val="00A23C3B"/>
    <w:rsid w:val="00A26FC7"/>
    <w:rsid w:val="00A35A26"/>
    <w:rsid w:val="00A406A8"/>
    <w:rsid w:val="00A61C78"/>
    <w:rsid w:val="00A64EC4"/>
    <w:rsid w:val="00A70EF6"/>
    <w:rsid w:val="00A77416"/>
    <w:rsid w:val="00A8154C"/>
    <w:rsid w:val="00A87B46"/>
    <w:rsid w:val="00AA26AA"/>
    <w:rsid w:val="00AA500F"/>
    <w:rsid w:val="00AB323D"/>
    <w:rsid w:val="00AB3AC5"/>
    <w:rsid w:val="00AC1F5F"/>
    <w:rsid w:val="00AC28AD"/>
    <w:rsid w:val="00AC3A25"/>
    <w:rsid w:val="00AD0C82"/>
    <w:rsid w:val="00AD6FD1"/>
    <w:rsid w:val="00AE265D"/>
    <w:rsid w:val="00AE33DF"/>
    <w:rsid w:val="00AE4C95"/>
    <w:rsid w:val="00AF735D"/>
    <w:rsid w:val="00B01479"/>
    <w:rsid w:val="00B01D64"/>
    <w:rsid w:val="00B03656"/>
    <w:rsid w:val="00B1781B"/>
    <w:rsid w:val="00B22F72"/>
    <w:rsid w:val="00B23A68"/>
    <w:rsid w:val="00B319DA"/>
    <w:rsid w:val="00B32AFB"/>
    <w:rsid w:val="00B36BF9"/>
    <w:rsid w:val="00B4711E"/>
    <w:rsid w:val="00B55084"/>
    <w:rsid w:val="00B71351"/>
    <w:rsid w:val="00B76700"/>
    <w:rsid w:val="00B831C8"/>
    <w:rsid w:val="00B9262D"/>
    <w:rsid w:val="00B946D0"/>
    <w:rsid w:val="00B97D3B"/>
    <w:rsid w:val="00BA445B"/>
    <w:rsid w:val="00BC43C8"/>
    <w:rsid w:val="00BF0B63"/>
    <w:rsid w:val="00C04B2D"/>
    <w:rsid w:val="00C05581"/>
    <w:rsid w:val="00C07EC6"/>
    <w:rsid w:val="00C23D93"/>
    <w:rsid w:val="00C24EEF"/>
    <w:rsid w:val="00C257A8"/>
    <w:rsid w:val="00C51D37"/>
    <w:rsid w:val="00C54B47"/>
    <w:rsid w:val="00C54F1E"/>
    <w:rsid w:val="00C5526D"/>
    <w:rsid w:val="00C56840"/>
    <w:rsid w:val="00C6336B"/>
    <w:rsid w:val="00C73195"/>
    <w:rsid w:val="00C85CCA"/>
    <w:rsid w:val="00C87E9A"/>
    <w:rsid w:val="00C92851"/>
    <w:rsid w:val="00C95564"/>
    <w:rsid w:val="00C972CD"/>
    <w:rsid w:val="00CA0D39"/>
    <w:rsid w:val="00CA6678"/>
    <w:rsid w:val="00CB0715"/>
    <w:rsid w:val="00CB47EF"/>
    <w:rsid w:val="00CB5474"/>
    <w:rsid w:val="00CB6EE7"/>
    <w:rsid w:val="00CC5ED7"/>
    <w:rsid w:val="00CD373E"/>
    <w:rsid w:val="00CD5C74"/>
    <w:rsid w:val="00CD602E"/>
    <w:rsid w:val="00CE0F2A"/>
    <w:rsid w:val="00CE376D"/>
    <w:rsid w:val="00CF3235"/>
    <w:rsid w:val="00CF33A3"/>
    <w:rsid w:val="00D05F7E"/>
    <w:rsid w:val="00D064D0"/>
    <w:rsid w:val="00D06F55"/>
    <w:rsid w:val="00D07259"/>
    <w:rsid w:val="00D07A36"/>
    <w:rsid w:val="00D33494"/>
    <w:rsid w:val="00D35082"/>
    <w:rsid w:val="00D455EC"/>
    <w:rsid w:val="00D66BCC"/>
    <w:rsid w:val="00D71C55"/>
    <w:rsid w:val="00D760DC"/>
    <w:rsid w:val="00D83DE1"/>
    <w:rsid w:val="00D84C07"/>
    <w:rsid w:val="00D92B06"/>
    <w:rsid w:val="00D9569E"/>
    <w:rsid w:val="00DA07CC"/>
    <w:rsid w:val="00DA1CE7"/>
    <w:rsid w:val="00DB1662"/>
    <w:rsid w:val="00DC55C5"/>
    <w:rsid w:val="00DD3885"/>
    <w:rsid w:val="00DE21F8"/>
    <w:rsid w:val="00DE2A35"/>
    <w:rsid w:val="00DF7B96"/>
    <w:rsid w:val="00E04DA8"/>
    <w:rsid w:val="00E0648B"/>
    <w:rsid w:val="00E07BC8"/>
    <w:rsid w:val="00E11E9C"/>
    <w:rsid w:val="00E167D2"/>
    <w:rsid w:val="00E16FAA"/>
    <w:rsid w:val="00E206AD"/>
    <w:rsid w:val="00E20817"/>
    <w:rsid w:val="00E24AF8"/>
    <w:rsid w:val="00E27891"/>
    <w:rsid w:val="00E27B82"/>
    <w:rsid w:val="00E3092F"/>
    <w:rsid w:val="00E402E0"/>
    <w:rsid w:val="00E432DE"/>
    <w:rsid w:val="00E43AE9"/>
    <w:rsid w:val="00E50E3C"/>
    <w:rsid w:val="00E55007"/>
    <w:rsid w:val="00E56D8D"/>
    <w:rsid w:val="00E60EAE"/>
    <w:rsid w:val="00E627F6"/>
    <w:rsid w:val="00E7401F"/>
    <w:rsid w:val="00E74C57"/>
    <w:rsid w:val="00E74F5A"/>
    <w:rsid w:val="00E774ED"/>
    <w:rsid w:val="00E80C58"/>
    <w:rsid w:val="00E863FB"/>
    <w:rsid w:val="00E93B7C"/>
    <w:rsid w:val="00EA7D08"/>
    <w:rsid w:val="00EB1BB3"/>
    <w:rsid w:val="00EB34B8"/>
    <w:rsid w:val="00EB77C0"/>
    <w:rsid w:val="00EC1ABE"/>
    <w:rsid w:val="00EC4126"/>
    <w:rsid w:val="00EC76A3"/>
    <w:rsid w:val="00ED7DDD"/>
    <w:rsid w:val="00EE4F66"/>
    <w:rsid w:val="00EF114E"/>
    <w:rsid w:val="00EF78A7"/>
    <w:rsid w:val="00F03B0F"/>
    <w:rsid w:val="00F0750E"/>
    <w:rsid w:val="00F17D37"/>
    <w:rsid w:val="00F2010F"/>
    <w:rsid w:val="00F32AA6"/>
    <w:rsid w:val="00F32E73"/>
    <w:rsid w:val="00F4132E"/>
    <w:rsid w:val="00F41A51"/>
    <w:rsid w:val="00F5650F"/>
    <w:rsid w:val="00F610A7"/>
    <w:rsid w:val="00F641EE"/>
    <w:rsid w:val="00F646D6"/>
    <w:rsid w:val="00F67CF8"/>
    <w:rsid w:val="00F75B1C"/>
    <w:rsid w:val="00F77C8D"/>
    <w:rsid w:val="00FA2FA1"/>
    <w:rsid w:val="00FA3223"/>
    <w:rsid w:val="00FB4B45"/>
    <w:rsid w:val="00FD0E63"/>
    <w:rsid w:val="00FD199C"/>
    <w:rsid w:val="00FD3C91"/>
    <w:rsid w:val="00FE0992"/>
    <w:rsid w:val="00FE530B"/>
    <w:rsid w:val="00FF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A88D7"/>
  <w15:docId w15:val="{F35A2803-FDDA-4984-B2A6-9ADB8F4CA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: texte courant"/>
    <w:qFormat/>
    <w:rsid w:val="00312749"/>
    <w:pPr>
      <w:tabs>
        <w:tab w:val="left" w:pos="142"/>
        <w:tab w:val="left" w:pos="284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3127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D0FCA"/>
    <w:pPr>
      <w:keepNext/>
      <w:numPr>
        <w:numId w:val="1"/>
      </w:numPr>
      <w:shd w:val="clear" w:color="auto" w:fill="ECF2DA" w:themeFill="accent6" w:themeFillTint="33"/>
      <w:tabs>
        <w:tab w:val="clear" w:pos="142"/>
        <w:tab w:val="clear" w:pos="284"/>
      </w:tabs>
      <w:spacing w:before="240" w:after="60"/>
      <w:outlineLvl w:val="1"/>
    </w:pPr>
    <w:rPr>
      <w:rFonts w:eastAsiaTheme="majorEastAsia" w:cstheme="majorBidi"/>
      <w:b/>
      <w:color w:val="387026" w:themeColor="accent5" w:themeShade="80"/>
      <w:sz w:val="28"/>
      <w:szCs w:val="28"/>
    </w:rPr>
  </w:style>
  <w:style w:type="paragraph" w:styleId="Titre3">
    <w:name w:val="heading 3"/>
    <w:aliases w:val="niveau 3"/>
    <w:basedOn w:val="Normal"/>
    <w:next w:val="Normal"/>
    <w:link w:val="Titre3Car"/>
    <w:qFormat/>
    <w:rsid w:val="00312749"/>
    <w:pPr>
      <w:keepNext/>
      <w:outlineLvl w:val="2"/>
    </w:pPr>
    <w:rPr>
      <w:rFonts w:ascii="Arial" w:hAnsi="Arial"/>
      <w:b/>
      <w:sz w:val="19"/>
    </w:rPr>
  </w:style>
  <w:style w:type="paragraph" w:styleId="Titre4">
    <w:name w:val="heading 4"/>
    <w:basedOn w:val="Titre2"/>
    <w:next w:val="Normal"/>
    <w:link w:val="Titre4Car"/>
    <w:uiPriority w:val="9"/>
    <w:unhideWhenUsed/>
    <w:qFormat/>
    <w:rsid w:val="00AA500F"/>
    <w:pPr>
      <w:numPr>
        <w:ilvl w:val="1"/>
      </w:numPr>
      <w:shd w:val="clear" w:color="auto" w:fill="auto"/>
      <w:spacing w:after="120"/>
      <w:outlineLvl w:val="3"/>
    </w:pPr>
    <w:rPr>
      <w:sz w:val="24"/>
      <w:szCs w:val="24"/>
      <w:u w:val="single"/>
    </w:rPr>
  </w:style>
  <w:style w:type="paragraph" w:styleId="Titre5">
    <w:name w:val="heading 5"/>
    <w:basedOn w:val="Paragraphedeliste"/>
    <w:next w:val="Normal"/>
    <w:link w:val="Titre5Car"/>
    <w:uiPriority w:val="9"/>
    <w:unhideWhenUsed/>
    <w:qFormat/>
    <w:rsid w:val="00AA500F"/>
    <w:pPr>
      <w:numPr>
        <w:ilvl w:val="2"/>
        <w:numId w:val="1"/>
      </w:numPr>
      <w:spacing w:before="240" w:after="120"/>
      <w:ind w:left="1854"/>
      <w:outlineLvl w:val="4"/>
    </w:pPr>
    <w:rPr>
      <w:b/>
      <w:iCs/>
      <w:color w:val="387026" w:themeColor="accent5" w:themeShade="80"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aliases w:val="niveau 3 Car"/>
    <w:basedOn w:val="Policepardfaut"/>
    <w:link w:val="Titre3"/>
    <w:rsid w:val="00312749"/>
    <w:rPr>
      <w:rFonts w:ascii="Arial" w:eastAsia="Times New Roman" w:hAnsi="Arial" w:cs="Times New Roman"/>
      <w:b/>
      <w:sz w:val="19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2D0FCA"/>
    <w:rPr>
      <w:rFonts w:ascii="Times New Roman" w:eastAsiaTheme="majorEastAsia" w:hAnsi="Times New Roman" w:cstheme="majorBidi"/>
      <w:b/>
      <w:color w:val="387026" w:themeColor="accent5" w:themeShade="80"/>
      <w:sz w:val="28"/>
      <w:szCs w:val="28"/>
      <w:shd w:val="clear" w:color="auto" w:fill="ECF2DA" w:themeFill="accent6" w:themeFillTint="33"/>
      <w:lang w:eastAsia="fr-FR"/>
    </w:rPr>
  </w:style>
  <w:style w:type="paragraph" w:customStyle="1" w:styleId="Standardniv1">
    <w:name w:val="Standard niv 1"/>
    <w:basedOn w:val="Titre1"/>
    <w:rsid w:val="00312749"/>
    <w:pPr>
      <w:keepNext w:val="0"/>
      <w:keepLines w:val="0"/>
      <w:tabs>
        <w:tab w:val="clear" w:pos="142"/>
        <w:tab w:val="clear" w:pos="284"/>
      </w:tabs>
      <w:spacing w:before="0"/>
      <w:ind w:left="567"/>
      <w:jc w:val="both"/>
      <w:outlineLvl w:val="9"/>
    </w:pPr>
    <w:rPr>
      <w:rFonts w:ascii="Times New Roman" w:eastAsia="Times New Roman" w:hAnsi="Times New Roman" w:cs="Times New Roman"/>
      <w:b w:val="0"/>
      <w:bCs w:val="0"/>
      <w:color w:val="000000"/>
      <w:sz w:val="22"/>
      <w:szCs w:val="20"/>
    </w:rPr>
  </w:style>
  <w:style w:type="paragraph" w:styleId="Corpsdetexte">
    <w:name w:val="Body Text"/>
    <w:basedOn w:val="Normal"/>
    <w:link w:val="CorpsdetexteCar"/>
    <w:rsid w:val="00312749"/>
    <w:pPr>
      <w:tabs>
        <w:tab w:val="clear" w:pos="142"/>
        <w:tab w:val="clear" w:pos="284"/>
        <w:tab w:val="left" w:pos="568"/>
        <w:tab w:val="left" w:pos="851"/>
        <w:tab w:val="left" w:pos="1134"/>
      </w:tabs>
      <w:spacing w:line="240" w:lineRule="exact"/>
      <w:jc w:val="both"/>
    </w:pPr>
  </w:style>
  <w:style w:type="character" w:customStyle="1" w:styleId="CorpsdetexteCar">
    <w:name w:val="Corps de texte Car"/>
    <w:basedOn w:val="Policepardfaut"/>
    <w:link w:val="Corpsdetexte"/>
    <w:rsid w:val="00312749"/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Normal2">
    <w:name w:val="Normal2"/>
    <w:basedOn w:val="Normal"/>
    <w:rsid w:val="00312749"/>
    <w:pPr>
      <w:keepLines/>
      <w:tabs>
        <w:tab w:val="clear" w:pos="142"/>
        <w:tab w:val="clear" w:pos="284"/>
        <w:tab w:val="left" w:pos="567"/>
        <w:tab w:val="left" w:pos="851"/>
        <w:tab w:val="left" w:pos="1134"/>
      </w:tabs>
      <w:ind w:left="284" w:firstLine="284"/>
      <w:jc w:val="both"/>
    </w:pPr>
    <w:rPr>
      <w:szCs w:val="22"/>
    </w:rPr>
  </w:style>
  <w:style w:type="paragraph" w:customStyle="1" w:styleId="Default">
    <w:name w:val="Default"/>
    <w:rsid w:val="003127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312749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611C37"/>
    <w:pPr>
      <w:tabs>
        <w:tab w:val="clear" w:pos="142"/>
        <w:tab w:val="clear" w:pos="284"/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11C37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11C37"/>
    <w:pPr>
      <w:tabs>
        <w:tab w:val="clear" w:pos="142"/>
        <w:tab w:val="clear" w:pos="284"/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11C37"/>
    <w:rPr>
      <w:rFonts w:ascii="Times New Roman" w:eastAsia="Times New Roman" w:hAnsi="Times New Roman" w:cs="Times New Roman"/>
      <w:szCs w:val="20"/>
      <w:lang w:eastAsia="fr-FR"/>
    </w:rPr>
  </w:style>
  <w:style w:type="character" w:styleId="Lienhypertexte">
    <w:name w:val="Hyperlink"/>
    <w:rsid w:val="00312D23"/>
    <w:rPr>
      <w:color w:val="0000FF"/>
      <w:u w:val="single"/>
    </w:rPr>
  </w:style>
  <w:style w:type="paragraph" w:styleId="Paragraphedeliste">
    <w:name w:val="List Paragraph"/>
    <w:basedOn w:val="Normal"/>
    <w:qFormat/>
    <w:rsid w:val="00D455EC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10379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0379B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0379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0379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379B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0379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0379B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texteInrap">
    <w:name w:val="texte Inrap"/>
    <w:basedOn w:val="Normal"/>
    <w:rsid w:val="00D71C55"/>
    <w:pPr>
      <w:tabs>
        <w:tab w:val="clear" w:pos="142"/>
        <w:tab w:val="clear" w:pos="284"/>
      </w:tabs>
      <w:spacing w:line="280" w:lineRule="exact"/>
    </w:pPr>
    <w:rPr>
      <w:rFonts w:eastAsia="Times"/>
    </w:rPr>
  </w:style>
  <w:style w:type="paragraph" w:styleId="NormalWeb">
    <w:name w:val="Normal (Web)"/>
    <w:basedOn w:val="Normal"/>
    <w:uiPriority w:val="99"/>
    <w:semiHidden/>
    <w:unhideWhenUsed/>
    <w:rsid w:val="006112BC"/>
    <w:pPr>
      <w:tabs>
        <w:tab w:val="clear" w:pos="142"/>
        <w:tab w:val="clear" w:pos="284"/>
      </w:tabs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Policepardfaut"/>
    <w:rsid w:val="006112BC"/>
  </w:style>
  <w:style w:type="character" w:styleId="lev">
    <w:name w:val="Strong"/>
    <w:basedOn w:val="Policepardfaut"/>
    <w:uiPriority w:val="22"/>
    <w:qFormat/>
    <w:rsid w:val="006112BC"/>
    <w:rPr>
      <w:b/>
      <w:bCs/>
    </w:rPr>
  </w:style>
  <w:style w:type="paragraph" w:customStyle="1" w:styleId="Contenudetableau">
    <w:name w:val="Contenu de tableau"/>
    <w:basedOn w:val="Normal"/>
    <w:rsid w:val="003927E1"/>
    <w:pPr>
      <w:suppressLineNumbers/>
      <w:tabs>
        <w:tab w:val="clear" w:pos="142"/>
        <w:tab w:val="clear" w:pos="284"/>
      </w:tabs>
      <w:suppressAutoHyphens/>
    </w:pPr>
    <w:rPr>
      <w:sz w:val="24"/>
      <w:szCs w:val="24"/>
      <w:lang w:eastAsia="zh-CN"/>
    </w:rPr>
  </w:style>
  <w:style w:type="table" w:styleId="Grilledutableau">
    <w:name w:val="Table Grid"/>
    <w:basedOn w:val="TableauNormal"/>
    <w:uiPriority w:val="59"/>
    <w:rsid w:val="00F32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607B40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Normal1">
    <w:name w:val="Normal1"/>
    <w:basedOn w:val="Normal"/>
    <w:rsid w:val="00E55007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AA500F"/>
    <w:rPr>
      <w:rFonts w:ascii="Times New Roman" w:eastAsiaTheme="majorEastAsia" w:hAnsi="Times New Roman" w:cstheme="majorBidi"/>
      <w:b/>
      <w:color w:val="387026" w:themeColor="accent5" w:themeShade="80"/>
      <w:sz w:val="24"/>
      <w:szCs w:val="24"/>
      <w:u w:val="single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AA500F"/>
    <w:rPr>
      <w:rFonts w:ascii="Times New Roman" w:eastAsia="Times New Roman" w:hAnsi="Times New Roman" w:cs="Times New Roman"/>
      <w:b/>
      <w:iCs/>
      <w:color w:val="387026" w:themeColor="accent5" w:themeShade="80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980256"/>
    <w:rPr>
      <w:color w:val="605E5C"/>
      <w:shd w:val="clear" w:color="auto" w:fill="E1DFDD"/>
    </w:rPr>
  </w:style>
  <w:style w:type="paragraph" w:customStyle="1" w:styleId="font-claude-response-body">
    <w:name w:val="font-claude-response-body"/>
    <w:basedOn w:val="Normal"/>
    <w:rsid w:val="00EF78A7"/>
    <w:pPr>
      <w:tabs>
        <w:tab w:val="clear" w:pos="142"/>
        <w:tab w:val="clear" w:pos="284"/>
      </w:tabs>
      <w:spacing w:before="100" w:beforeAutospacing="1" w:after="100" w:afterAutospacing="1"/>
    </w:pPr>
    <w:rPr>
      <w:sz w:val="24"/>
      <w:szCs w:val="24"/>
    </w:rPr>
  </w:style>
  <w:style w:type="character" w:styleId="Accentuation">
    <w:name w:val="Emphasis"/>
    <w:basedOn w:val="Policepardfaut"/>
    <w:uiPriority w:val="20"/>
    <w:qFormat/>
    <w:rsid w:val="00EF78A7"/>
    <w:rPr>
      <w:i/>
      <w:iCs/>
    </w:rPr>
  </w:style>
  <w:style w:type="paragraph" w:customStyle="1" w:styleId="whitespace-normal">
    <w:name w:val="whitespace-normal"/>
    <w:basedOn w:val="Normal"/>
    <w:rsid w:val="00EF78A7"/>
    <w:pPr>
      <w:tabs>
        <w:tab w:val="clear" w:pos="142"/>
        <w:tab w:val="clear" w:pos="284"/>
      </w:tabs>
      <w:spacing w:before="100" w:beforeAutospacing="1" w:after="100" w:afterAutospacing="1"/>
    </w:pPr>
    <w:rPr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E863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Bleu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AE303-0047-4A39-B15B-C0721B9ED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12</Pages>
  <Words>2514</Words>
  <Characters>13833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Dark Fred</dc:creator>
  <cp:lastModifiedBy>Niclette MAWANZI WA</cp:lastModifiedBy>
  <cp:revision>16</cp:revision>
  <cp:lastPrinted>2026-04-23T11:40:00Z</cp:lastPrinted>
  <dcterms:created xsi:type="dcterms:W3CDTF">2026-04-22T21:55:00Z</dcterms:created>
  <dcterms:modified xsi:type="dcterms:W3CDTF">2026-07-15T12:52:00Z</dcterms:modified>
</cp:coreProperties>
</file>